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88E33" w14:textId="77777777" w:rsidR="00431518" w:rsidRPr="00431518" w:rsidRDefault="00431518" w:rsidP="004405A4">
      <w:pPr>
        <w:jc w:val="center"/>
        <w:rPr>
          <w:rFonts w:ascii="Times New Roman" w:hAnsi="Times New Roman" w:cs="Times New Roman"/>
          <w:b/>
          <w:i/>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431518">
        <w:rPr>
          <w:rFonts w:ascii="Times New Roman" w:hAnsi="Times New Roman" w:cs="Times New Roman"/>
          <w:b/>
          <w:i/>
          <w:sz w:val="28"/>
          <w:szCs w:val="28"/>
        </w:rPr>
        <w:t>ТАБЛИЦА № 1</w:t>
      </w:r>
    </w:p>
    <w:p w14:paraId="68441929" w14:textId="77777777" w:rsidR="004405A4" w:rsidRPr="004405A4" w:rsidRDefault="007A7EB3" w:rsidP="004405A4">
      <w:pPr>
        <w:jc w:val="center"/>
        <w:rPr>
          <w:rFonts w:ascii="Times New Roman" w:hAnsi="Times New Roman" w:cs="Times New Roman"/>
          <w:b/>
          <w:bCs/>
          <w:sz w:val="28"/>
          <w:szCs w:val="28"/>
        </w:rPr>
      </w:pPr>
      <w:r w:rsidRPr="007A7EB3">
        <w:rPr>
          <w:rFonts w:ascii="Times New Roman" w:hAnsi="Times New Roman" w:cs="Times New Roman"/>
          <w:b/>
          <w:sz w:val="28"/>
          <w:szCs w:val="28"/>
        </w:rPr>
        <w:t>Пер</w:t>
      </w:r>
      <w:r>
        <w:rPr>
          <w:rFonts w:ascii="Times New Roman" w:hAnsi="Times New Roman" w:cs="Times New Roman"/>
          <w:b/>
          <w:sz w:val="28"/>
          <w:szCs w:val="28"/>
        </w:rPr>
        <w:t>е</w:t>
      </w:r>
      <w:r w:rsidRPr="007A7EB3">
        <w:rPr>
          <w:rFonts w:ascii="Times New Roman" w:hAnsi="Times New Roman" w:cs="Times New Roman"/>
          <w:b/>
          <w:sz w:val="28"/>
          <w:szCs w:val="28"/>
        </w:rPr>
        <w:t xml:space="preserve">чень </w:t>
      </w:r>
      <w:r w:rsidR="00E8488C">
        <w:rPr>
          <w:rFonts w:ascii="Times New Roman" w:hAnsi="Times New Roman" w:cs="Times New Roman"/>
          <w:b/>
          <w:sz w:val="28"/>
          <w:szCs w:val="28"/>
        </w:rPr>
        <w:t xml:space="preserve">общих </w:t>
      </w:r>
      <w:r w:rsidR="004405A4">
        <w:rPr>
          <w:rFonts w:ascii="Times New Roman" w:hAnsi="Times New Roman" w:cs="Times New Roman"/>
          <w:b/>
          <w:sz w:val="28"/>
          <w:szCs w:val="28"/>
        </w:rPr>
        <w:t xml:space="preserve">необходимых проверок </w:t>
      </w:r>
      <w:r w:rsidR="004405A4" w:rsidRPr="004405A4">
        <w:rPr>
          <w:rFonts w:ascii="Times New Roman" w:hAnsi="Times New Roman" w:cs="Times New Roman"/>
          <w:b/>
          <w:bCs/>
          <w:sz w:val="28"/>
          <w:szCs w:val="28"/>
        </w:rPr>
        <w:t>документов, представленных для осуществления государственного кадастрового учета</w:t>
      </w:r>
      <w:r w:rsidR="00177F55">
        <w:rPr>
          <w:rStyle w:val="ae"/>
          <w:rFonts w:ascii="Times New Roman" w:hAnsi="Times New Roman" w:cs="Times New Roman"/>
          <w:b/>
          <w:bCs/>
          <w:sz w:val="28"/>
          <w:szCs w:val="28"/>
        </w:rPr>
        <w:footnoteReference w:id="1"/>
      </w:r>
      <w:r w:rsidR="004405A4" w:rsidRPr="004405A4">
        <w:rPr>
          <w:rFonts w:ascii="Times New Roman" w:hAnsi="Times New Roman" w:cs="Times New Roman"/>
          <w:b/>
          <w:bCs/>
          <w:sz w:val="28"/>
          <w:szCs w:val="28"/>
        </w:rPr>
        <w:t xml:space="preserve"> и (или) государственной регистрации прав</w:t>
      </w:r>
      <w:r w:rsidR="00177F55">
        <w:rPr>
          <w:rStyle w:val="ae"/>
          <w:rFonts w:ascii="Times New Roman" w:hAnsi="Times New Roman" w:cs="Times New Roman"/>
          <w:b/>
          <w:bCs/>
          <w:sz w:val="28"/>
          <w:szCs w:val="28"/>
        </w:rPr>
        <w:footnoteReference w:id="2"/>
      </w:r>
    </w:p>
    <w:p w14:paraId="1786238C" w14:textId="77777777" w:rsidR="007A7EB3" w:rsidRPr="005807A4" w:rsidRDefault="007A7EB3" w:rsidP="007A7EB3">
      <w:pPr>
        <w:jc w:val="center"/>
        <w:rPr>
          <w:rFonts w:ascii="Times New Roman" w:hAnsi="Times New Roman" w:cs="Times New Roman"/>
          <w:b/>
          <w:sz w:val="28"/>
          <w:szCs w:val="28"/>
        </w:rPr>
      </w:pPr>
      <w:r w:rsidRPr="00080CAA">
        <w:rPr>
          <w:rFonts w:ascii="Times New Roman" w:hAnsi="Times New Roman" w:cs="Times New Roman"/>
          <w:b/>
          <w:bCs/>
          <w:i/>
          <w:sz w:val="28"/>
          <w:szCs w:val="28"/>
        </w:rPr>
        <w:t>(проводятся независимо от вида объекта, учетно-регистрационного действия, и т.п.)</w:t>
      </w:r>
    </w:p>
    <w:tbl>
      <w:tblPr>
        <w:tblStyle w:val="a3"/>
        <w:tblW w:w="15452" w:type="dxa"/>
        <w:tblInd w:w="-289" w:type="dxa"/>
        <w:tblLook w:val="04A0" w:firstRow="1" w:lastRow="0" w:firstColumn="1" w:lastColumn="0" w:noHBand="0" w:noVBand="1"/>
      </w:tblPr>
      <w:tblGrid>
        <w:gridCol w:w="846"/>
        <w:gridCol w:w="4400"/>
        <w:gridCol w:w="5953"/>
        <w:gridCol w:w="4253"/>
      </w:tblGrid>
      <w:tr w:rsidR="007A7EB3" w14:paraId="6D0B6F4F" w14:textId="77777777" w:rsidTr="00083C75">
        <w:tc>
          <w:tcPr>
            <w:tcW w:w="846" w:type="dxa"/>
          </w:tcPr>
          <w:p w14:paraId="100E69AF" w14:textId="77777777" w:rsidR="007A7EB3" w:rsidRDefault="007A7EB3" w:rsidP="007A7EB3">
            <w:pPr>
              <w:jc w:val="center"/>
              <w:rPr>
                <w:rFonts w:ascii="Times New Roman" w:hAnsi="Times New Roman" w:cs="Times New Roman"/>
                <w:b/>
                <w:sz w:val="28"/>
                <w:szCs w:val="28"/>
              </w:rPr>
            </w:pPr>
            <w:r>
              <w:rPr>
                <w:rFonts w:ascii="Times New Roman" w:hAnsi="Times New Roman" w:cs="Times New Roman"/>
                <w:b/>
                <w:sz w:val="28"/>
                <w:szCs w:val="28"/>
              </w:rPr>
              <w:t>№ п/п</w:t>
            </w:r>
          </w:p>
        </w:tc>
        <w:tc>
          <w:tcPr>
            <w:tcW w:w="4400" w:type="dxa"/>
          </w:tcPr>
          <w:p w14:paraId="13F91E6B" w14:textId="77777777" w:rsidR="007A7EB3" w:rsidRDefault="007A7EB3" w:rsidP="007A7EB3">
            <w:pPr>
              <w:jc w:val="center"/>
              <w:rPr>
                <w:rFonts w:ascii="Times New Roman" w:hAnsi="Times New Roman" w:cs="Times New Roman"/>
                <w:b/>
                <w:sz w:val="28"/>
                <w:szCs w:val="28"/>
              </w:rPr>
            </w:pPr>
            <w:r>
              <w:rPr>
                <w:rFonts w:ascii="Times New Roman" w:hAnsi="Times New Roman" w:cs="Times New Roman"/>
                <w:b/>
                <w:sz w:val="28"/>
                <w:szCs w:val="28"/>
              </w:rPr>
              <w:t>Проверка</w:t>
            </w:r>
          </w:p>
        </w:tc>
        <w:tc>
          <w:tcPr>
            <w:tcW w:w="5953" w:type="dxa"/>
          </w:tcPr>
          <w:p w14:paraId="5710990E" w14:textId="5F85AF02" w:rsidR="007A7EB3" w:rsidRDefault="007A7EB3" w:rsidP="000C2492">
            <w:pPr>
              <w:jc w:val="center"/>
              <w:rPr>
                <w:rFonts w:ascii="Times New Roman" w:hAnsi="Times New Roman" w:cs="Times New Roman"/>
                <w:b/>
                <w:sz w:val="28"/>
                <w:szCs w:val="28"/>
              </w:rPr>
            </w:pPr>
            <w:r>
              <w:rPr>
                <w:rFonts w:ascii="Times New Roman" w:hAnsi="Times New Roman" w:cs="Times New Roman"/>
                <w:b/>
                <w:sz w:val="28"/>
                <w:szCs w:val="28"/>
              </w:rPr>
              <w:t>Уточняющая информация</w:t>
            </w:r>
            <w:r w:rsidR="00103250">
              <w:rPr>
                <w:rFonts w:ascii="Times New Roman" w:hAnsi="Times New Roman" w:cs="Times New Roman"/>
                <w:b/>
                <w:sz w:val="28"/>
                <w:szCs w:val="28"/>
              </w:rPr>
              <w:t xml:space="preserve"> по предмету проверки</w:t>
            </w:r>
          </w:p>
        </w:tc>
        <w:tc>
          <w:tcPr>
            <w:tcW w:w="4253" w:type="dxa"/>
          </w:tcPr>
          <w:p w14:paraId="32CC920B" w14:textId="77777777" w:rsidR="007A7EB3" w:rsidRDefault="007A7EB3" w:rsidP="007A7EB3">
            <w:pPr>
              <w:jc w:val="center"/>
              <w:rPr>
                <w:rFonts w:ascii="Times New Roman" w:hAnsi="Times New Roman" w:cs="Times New Roman"/>
                <w:b/>
                <w:sz w:val="28"/>
                <w:szCs w:val="28"/>
              </w:rPr>
            </w:pPr>
            <w:r>
              <w:rPr>
                <w:rFonts w:ascii="Times New Roman" w:hAnsi="Times New Roman" w:cs="Times New Roman"/>
                <w:b/>
                <w:sz w:val="28"/>
                <w:szCs w:val="28"/>
              </w:rPr>
              <w:t>Запрос</w:t>
            </w:r>
          </w:p>
        </w:tc>
      </w:tr>
      <w:tr w:rsidR="007A7EB3" w14:paraId="0EF13501" w14:textId="77777777" w:rsidTr="00916870">
        <w:tc>
          <w:tcPr>
            <w:tcW w:w="15452" w:type="dxa"/>
            <w:gridSpan w:val="4"/>
          </w:tcPr>
          <w:p w14:paraId="6ABA1631" w14:textId="77777777" w:rsidR="007A7EB3" w:rsidRDefault="00F0263C" w:rsidP="007A7EB3">
            <w:pPr>
              <w:jc w:val="center"/>
              <w:rPr>
                <w:rFonts w:ascii="Times New Roman" w:hAnsi="Times New Roman" w:cs="Times New Roman"/>
                <w:b/>
                <w:sz w:val="28"/>
                <w:szCs w:val="28"/>
              </w:rPr>
            </w:pPr>
            <w:r>
              <w:rPr>
                <w:rFonts w:ascii="Times New Roman" w:hAnsi="Times New Roman" w:cs="Times New Roman"/>
                <w:b/>
                <w:sz w:val="28"/>
                <w:szCs w:val="28"/>
                <w:lang w:val="en-US"/>
              </w:rPr>
              <w:t>I</w:t>
            </w:r>
            <w:r w:rsidRPr="00080CAA">
              <w:rPr>
                <w:rFonts w:ascii="Times New Roman" w:hAnsi="Times New Roman" w:cs="Times New Roman"/>
                <w:b/>
                <w:sz w:val="28"/>
                <w:szCs w:val="28"/>
              </w:rPr>
              <w:t xml:space="preserve">. </w:t>
            </w:r>
            <w:r w:rsidR="007A7EB3">
              <w:rPr>
                <w:rFonts w:ascii="Times New Roman" w:hAnsi="Times New Roman" w:cs="Times New Roman"/>
                <w:b/>
                <w:sz w:val="28"/>
                <w:szCs w:val="28"/>
              </w:rPr>
              <w:t xml:space="preserve">Проверка на наличие оснований для возврата </w:t>
            </w:r>
            <w:r w:rsidR="00811EB0">
              <w:rPr>
                <w:rFonts w:ascii="Times New Roman" w:hAnsi="Times New Roman" w:cs="Times New Roman"/>
                <w:b/>
                <w:sz w:val="28"/>
                <w:szCs w:val="28"/>
              </w:rPr>
              <w:t xml:space="preserve">заявления и </w:t>
            </w:r>
            <w:r w:rsidR="007A7EB3">
              <w:rPr>
                <w:rFonts w:ascii="Times New Roman" w:hAnsi="Times New Roman" w:cs="Times New Roman"/>
                <w:b/>
                <w:sz w:val="28"/>
                <w:szCs w:val="28"/>
              </w:rPr>
              <w:t>документов без рассмотрения</w:t>
            </w:r>
          </w:p>
          <w:p w14:paraId="7FF25699" w14:textId="77777777" w:rsidR="007A7EB3" w:rsidRDefault="00F72643" w:rsidP="007A7EB3">
            <w:pPr>
              <w:jc w:val="center"/>
              <w:rPr>
                <w:rFonts w:ascii="Times New Roman" w:hAnsi="Times New Roman" w:cs="Times New Roman"/>
                <w:b/>
                <w:sz w:val="28"/>
                <w:szCs w:val="28"/>
              </w:rPr>
            </w:pPr>
            <w:r>
              <w:rPr>
                <w:rFonts w:ascii="Times New Roman" w:hAnsi="Times New Roman" w:cs="Times New Roman"/>
                <w:b/>
                <w:sz w:val="28"/>
                <w:szCs w:val="28"/>
              </w:rPr>
              <w:t>(«предварительная</w:t>
            </w:r>
            <w:r w:rsidR="007A7EB3">
              <w:rPr>
                <w:rFonts w:ascii="Times New Roman" w:hAnsi="Times New Roman" w:cs="Times New Roman"/>
                <w:b/>
                <w:sz w:val="28"/>
                <w:szCs w:val="28"/>
              </w:rPr>
              <w:t xml:space="preserve"> правовая экспертиза</w:t>
            </w:r>
            <w:r>
              <w:rPr>
                <w:rFonts w:ascii="Times New Roman" w:hAnsi="Times New Roman" w:cs="Times New Roman"/>
                <w:b/>
                <w:sz w:val="28"/>
                <w:szCs w:val="28"/>
              </w:rPr>
              <w:t>»</w:t>
            </w:r>
            <w:r w:rsidR="007A7EB3">
              <w:rPr>
                <w:rFonts w:ascii="Times New Roman" w:hAnsi="Times New Roman" w:cs="Times New Roman"/>
                <w:b/>
                <w:sz w:val="28"/>
                <w:szCs w:val="28"/>
              </w:rPr>
              <w:t>)</w:t>
            </w:r>
          </w:p>
        </w:tc>
      </w:tr>
      <w:tr w:rsidR="007A7EB3" w14:paraId="70CAEE50" w14:textId="77777777" w:rsidTr="00083C75">
        <w:tc>
          <w:tcPr>
            <w:tcW w:w="846" w:type="dxa"/>
          </w:tcPr>
          <w:p w14:paraId="568B1FEF" w14:textId="77777777" w:rsidR="007A7EB3" w:rsidRPr="007A7EB3" w:rsidRDefault="007A7EB3" w:rsidP="007A7EB3">
            <w:pPr>
              <w:jc w:val="center"/>
              <w:rPr>
                <w:rFonts w:ascii="Times New Roman" w:hAnsi="Times New Roman" w:cs="Times New Roman"/>
                <w:sz w:val="28"/>
                <w:szCs w:val="28"/>
              </w:rPr>
            </w:pPr>
            <w:r>
              <w:rPr>
                <w:rFonts w:ascii="Times New Roman" w:hAnsi="Times New Roman" w:cs="Times New Roman"/>
                <w:sz w:val="28"/>
                <w:szCs w:val="28"/>
              </w:rPr>
              <w:t>1</w:t>
            </w:r>
          </w:p>
        </w:tc>
        <w:tc>
          <w:tcPr>
            <w:tcW w:w="4400" w:type="dxa"/>
          </w:tcPr>
          <w:p w14:paraId="3254F2FC" w14:textId="77777777" w:rsidR="007A7EB3" w:rsidRPr="007A7EB3" w:rsidRDefault="00F119AD" w:rsidP="006E6F8D">
            <w:pPr>
              <w:jc w:val="center"/>
              <w:rPr>
                <w:rFonts w:ascii="Times New Roman" w:hAnsi="Times New Roman" w:cs="Times New Roman"/>
                <w:sz w:val="28"/>
                <w:szCs w:val="28"/>
              </w:rPr>
            </w:pPr>
            <w:r>
              <w:rPr>
                <w:rFonts w:ascii="Times New Roman" w:hAnsi="Times New Roman" w:cs="Times New Roman"/>
                <w:sz w:val="28"/>
                <w:szCs w:val="28"/>
              </w:rPr>
              <w:t>Формат документов</w:t>
            </w:r>
            <w:r w:rsidR="00E70DAF">
              <w:rPr>
                <w:rFonts w:ascii="Times New Roman" w:hAnsi="Times New Roman" w:cs="Times New Roman"/>
                <w:sz w:val="28"/>
                <w:szCs w:val="28"/>
              </w:rPr>
              <w:t xml:space="preserve"> </w:t>
            </w:r>
            <w:r w:rsidR="006E6F8D">
              <w:rPr>
                <w:rFonts w:ascii="Times New Roman" w:hAnsi="Times New Roman" w:cs="Times New Roman"/>
                <w:sz w:val="28"/>
                <w:szCs w:val="28"/>
              </w:rPr>
              <w:t xml:space="preserve">на соответствие установленному органом нормативно-правового регулирования </w:t>
            </w:r>
          </w:p>
        </w:tc>
        <w:tc>
          <w:tcPr>
            <w:tcW w:w="5953" w:type="dxa"/>
          </w:tcPr>
          <w:p w14:paraId="7FFA7B3E" w14:textId="77777777" w:rsidR="007A7EB3" w:rsidRPr="007A7EB3" w:rsidRDefault="00F119AD" w:rsidP="00CB24FF">
            <w:pPr>
              <w:jc w:val="center"/>
              <w:rPr>
                <w:rFonts w:ascii="Times New Roman" w:hAnsi="Times New Roman" w:cs="Times New Roman"/>
                <w:sz w:val="28"/>
                <w:szCs w:val="28"/>
              </w:rPr>
            </w:pPr>
            <w:r>
              <w:rPr>
                <w:rFonts w:ascii="Times New Roman" w:hAnsi="Times New Roman" w:cs="Times New Roman"/>
                <w:sz w:val="28"/>
                <w:szCs w:val="28"/>
              </w:rPr>
              <w:t xml:space="preserve">для </w:t>
            </w:r>
            <w:r w:rsidR="002F5F7E">
              <w:rPr>
                <w:rFonts w:ascii="Times New Roman" w:hAnsi="Times New Roman" w:cs="Times New Roman"/>
                <w:sz w:val="28"/>
                <w:szCs w:val="28"/>
              </w:rPr>
              <w:t xml:space="preserve">заявлений и </w:t>
            </w:r>
            <w:r>
              <w:rPr>
                <w:rFonts w:ascii="Times New Roman" w:hAnsi="Times New Roman" w:cs="Times New Roman"/>
                <w:sz w:val="28"/>
                <w:szCs w:val="28"/>
              </w:rPr>
              <w:t>документов</w:t>
            </w:r>
            <w:r w:rsidR="008A4919">
              <w:rPr>
                <w:rFonts w:ascii="Times New Roman" w:hAnsi="Times New Roman" w:cs="Times New Roman"/>
                <w:sz w:val="28"/>
                <w:szCs w:val="28"/>
              </w:rPr>
              <w:t>,</w:t>
            </w:r>
            <w:r>
              <w:rPr>
                <w:rFonts w:ascii="Times New Roman" w:hAnsi="Times New Roman" w:cs="Times New Roman"/>
                <w:sz w:val="28"/>
                <w:szCs w:val="28"/>
              </w:rPr>
              <w:t xml:space="preserve"> </w:t>
            </w:r>
            <w:r w:rsidRPr="00F119AD">
              <w:rPr>
                <w:rFonts w:ascii="Times New Roman" w:hAnsi="Times New Roman" w:cs="Times New Roman"/>
                <w:sz w:val="28"/>
                <w:szCs w:val="28"/>
              </w:rPr>
              <w:t>поступивших в электронном виде</w:t>
            </w:r>
            <w:r w:rsidR="00EE6AF2">
              <w:rPr>
                <w:rFonts w:ascii="Times New Roman" w:hAnsi="Times New Roman" w:cs="Times New Roman"/>
                <w:sz w:val="28"/>
                <w:szCs w:val="28"/>
              </w:rPr>
              <w:t xml:space="preserve"> </w:t>
            </w:r>
          </w:p>
        </w:tc>
        <w:tc>
          <w:tcPr>
            <w:tcW w:w="4253" w:type="dxa"/>
          </w:tcPr>
          <w:p w14:paraId="47570796" w14:textId="77777777" w:rsidR="007A7EB3" w:rsidRPr="007A7EB3" w:rsidRDefault="00EE6AF2" w:rsidP="007A7EB3">
            <w:pPr>
              <w:jc w:val="center"/>
              <w:rPr>
                <w:rFonts w:ascii="Times New Roman" w:hAnsi="Times New Roman" w:cs="Times New Roman"/>
                <w:sz w:val="28"/>
                <w:szCs w:val="28"/>
              </w:rPr>
            </w:pPr>
            <w:r>
              <w:rPr>
                <w:rFonts w:ascii="Times New Roman" w:hAnsi="Times New Roman" w:cs="Times New Roman"/>
                <w:sz w:val="28"/>
                <w:szCs w:val="28"/>
              </w:rPr>
              <w:t>не требуется</w:t>
            </w:r>
          </w:p>
        </w:tc>
      </w:tr>
      <w:tr w:rsidR="007A7EB3" w14:paraId="3C720864" w14:textId="77777777" w:rsidTr="00083C75">
        <w:tc>
          <w:tcPr>
            <w:tcW w:w="846" w:type="dxa"/>
          </w:tcPr>
          <w:p w14:paraId="342577B0" w14:textId="77777777" w:rsidR="007A7EB3" w:rsidRPr="007A7EB3" w:rsidRDefault="007A7EB3" w:rsidP="007A7EB3">
            <w:pPr>
              <w:jc w:val="center"/>
              <w:rPr>
                <w:rFonts w:ascii="Times New Roman" w:hAnsi="Times New Roman" w:cs="Times New Roman"/>
                <w:sz w:val="28"/>
                <w:szCs w:val="28"/>
              </w:rPr>
            </w:pPr>
            <w:r>
              <w:rPr>
                <w:rFonts w:ascii="Times New Roman" w:hAnsi="Times New Roman" w:cs="Times New Roman"/>
                <w:sz w:val="28"/>
                <w:szCs w:val="28"/>
              </w:rPr>
              <w:t>2</w:t>
            </w:r>
          </w:p>
        </w:tc>
        <w:tc>
          <w:tcPr>
            <w:tcW w:w="4400" w:type="dxa"/>
          </w:tcPr>
          <w:p w14:paraId="1C6D61E6" w14:textId="77777777" w:rsidR="007A7EB3" w:rsidRPr="007A7EB3" w:rsidRDefault="00083C75" w:rsidP="00080CAA">
            <w:pPr>
              <w:jc w:val="center"/>
              <w:rPr>
                <w:rFonts w:ascii="Times New Roman" w:hAnsi="Times New Roman" w:cs="Times New Roman"/>
                <w:sz w:val="28"/>
                <w:szCs w:val="28"/>
              </w:rPr>
            </w:pPr>
            <w:r>
              <w:rPr>
                <w:rFonts w:ascii="Times New Roman" w:hAnsi="Times New Roman" w:cs="Times New Roman"/>
                <w:sz w:val="28"/>
                <w:szCs w:val="28"/>
              </w:rPr>
              <w:t xml:space="preserve">Наличие в </w:t>
            </w:r>
            <w:r w:rsidR="00D05E60">
              <w:rPr>
                <w:rFonts w:ascii="Times New Roman" w:hAnsi="Times New Roman" w:cs="Times New Roman"/>
                <w:sz w:val="28"/>
                <w:szCs w:val="28"/>
              </w:rPr>
              <w:t>ЕГРН</w:t>
            </w:r>
            <w:r w:rsidR="006E6F8D">
              <w:rPr>
                <w:rStyle w:val="ae"/>
                <w:rFonts w:ascii="Times New Roman" w:hAnsi="Times New Roman" w:cs="Times New Roman"/>
                <w:sz w:val="28"/>
                <w:szCs w:val="28"/>
              </w:rPr>
              <w:footnoteReference w:id="3"/>
            </w:r>
            <w:r w:rsidR="00D05E60">
              <w:rPr>
                <w:rFonts w:ascii="Times New Roman" w:hAnsi="Times New Roman" w:cs="Times New Roman"/>
                <w:sz w:val="28"/>
                <w:szCs w:val="28"/>
              </w:rPr>
              <w:t xml:space="preserve"> </w:t>
            </w:r>
            <w:r w:rsidRPr="00083C75">
              <w:rPr>
                <w:rFonts w:ascii="Times New Roman" w:hAnsi="Times New Roman" w:cs="Times New Roman"/>
                <w:sz w:val="28"/>
                <w:szCs w:val="28"/>
              </w:rPr>
              <w:t>записи о возможности регистрации на основании документов, подписанных усиленной квалифи</w:t>
            </w:r>
            <w:r>
              <w:rPr>
                <w:rFonts w:ascii="Times New Roman" w:hAnsi="Times New Roman" w:cs="Times New Roman"/>
                <w:sz w:val="28"/>
                <w:szCs w:val="28"/>
              </w:rPr>
              <w:t>цированной электронной подписью</w:t>
            </w:r>
          </w:p>
        </w:tc>
        <w:tc>
          <w:tcPr>
            <w:tcW w:w="5953" w:type="dxa"/>
          </w:tcPr>
          <w:p w14:paraId="2B51688E" w14:textId="77777777" w:rsidR="007A7EB3" w:rsidRPr="007A7EB3" w:rsidRDefault="0054538B" w:rsidP="000C2492">
            <w:pPr>
              <w:jc w:val="center"/>
              <w:rPr>
                <w:rFonts w:ascii="Times New Roman" w:hAnsi="Times New Roman" w:cs="Times New Roman"/>
                <w:sz w:val="28"/>
                <w:szCs w:val="28"/>
              </w:rPr>
            </w:pPr>
            <w:r w:rsidRPr="0054538B">
              <w:rPr>
                <w:rFonts w:ascii="Times New Roman" w:hAnsi="Times New Roman" w:cs="Times New Roman"/>
                <w:sz w:val="28"/>
                <w:szCs w:val="28"/>
              </w:rPr>
              <w:t xml:space="preserve">для </w:t>
            </w:r>
            <w:r w:rsidR="002F5F7E">
              <w:rPr>
                <w:rFonts w:ascii="Times New Roman" w:hAnsi="Times New Roman" w:cs="Times New Roman"/>
                <w:sz w:val="28"/>
                <w:szCs w:val="28"/>
              </w:rPr>
              <w:t xml:space="preserve">заявлений и </w:t>
            </w:r>
            <w:r w:rsidRPr="0054538B">
              <w:rPr>
                <w:rFonts w:ascii="Times New Roman" w:hAnsi="Times New Roman" w:cs="Times New Roman"/>
                <w:sz w:val="28"/>
                <w:szCs w:val="28"/>
              </w:rPr>
              <w:t>документов</w:t>
            </w:r>
            <w:r w:rsidR="008A4919">
              <w:rPr>
                <w:rFonts w:ascii="Times New Roman" w:hAnsi="Times New Roman" w:cs="Times New Roman"/>
                <w:sz w:val="28"/>
                <w:szCs w:val="28"/>
              </w:rPr>
              <w:t>,</w:t>
            </w:r>
            <w:r w:rsidRPr="0054538B">
              <w:rPr>
                <w:rFonts w:ascii="Times New Roman" w:hAnsi="Times New Roman" w:cs="Times New Roman"/>
                <w:sz w:val="28"/>
                <w:szCs w:val="28"/>
              </w:rPr>
              <w:t xml:space="preserve"> поступивших в электронном виде</w:t>
            </w:r>
            <w:r>
              <w:rPr>
                <w:rFonts w:ascii="Times New Roman" w:hAnsi="Times New Roman" w:cs="Times New Roman"/>
                <w:sz w:val="28"/>
                <w:szCs w:val="28"/>
              </w:rPr>
              <w:t>, за исключением указанных в части 6 статьи 36.2 Закона № 2</w:t>
            </w:r>
            <w:r w:rsidR="00332078">
              <w:rPr>
                <w:rFonts w:ascii="Times New Roman" w:hAnsi="Times New Roman" w:cs="Times New Roman"/>
                <w:sz w:val="28"/>
                <w:szCs w:val="28"/>
              </w:rPr>
              <w:t>1</w:t>
            </w:r>
            <w:r>
              <w:rPr>
                <w:rFonts w:ascii="Times New Roman" w:hAnsi="Times New Roman" w:cs="Times New Roman"/>
                <w:sz w:val="28"/>
                <w:szCs w:val="28"/>
              </w:rPr>
              <w:t>8-ФЗ</w:t>
            </w:r>
            <w:r w:rsidR="00CB24FF">
              <w:rPr>
                <w:rStyle w:val="ae"/>
                <w:rFonts w:ascii="Times New Roman" w:hAnsi="Times New Roman" w:cs="Times New Roman"/>
                <w:sz w:val="28"/>
                <w:szCs w:val="28"/>
              </w:rPr>
              <w:footnoteReference w:id="4"/>
            </w:r>
            <w:r>
              <w:rPr>
                <w:rFonts w:ascii="Times New Roman" w:hAnsi="Times New Roman" w:cs="Times New Roman"/>
                <w:sz w:val="28"/>
                <w:szCs w:val="28"/>
              </w:rPr>
              <w:t xml:space="preserve"> </w:t>
            </w:r>
          </w:p>
        </w:tc>
        <w:tc>
          <w:tcPr>
            <w:tcW w:w="4253" w:type="dxa"/>
          </w:tcPr>
          <w:p w14:paraId="6D24EBAC" w14:textId="77777777" w:rsidR="007A7EB3" w:rsidRPr="007A7EB3" w:rsidRDefault="0054538B" w:rsidP="007A7EB3">
            <w:pPr>
              <w:jc w:val="center"/>
              <w:rPr>
                <w:rFonts w:ascii="Times New Roman" w:hAnsi="Times New Roman" w:cs="Times New Roman"/>
                <w:sz w:val="28"/>
                <w:szCs w:val="28"/>
              </w:rPr>
            </w:pPr>
            <w:r>
              <w:rPr>
                <w:rFonts w:ascii="Times New Roman" w:hAnsi="Times New Roman" w:cs="Times New Roman"/>
                <w:sz w:val="28"/>
                <w:szCs w:val="28"/>
              </w:rPr>
              <w:t>не требуется</w:t>
            </w:r>
          </w:p>
        </w:tc>
      </w:tr>
      <w:tr w:rsidR="00142CF5" w14:paraId="2FF49A30" w14:textId="77777777" w:rsidTr="00083C75">
        <w:tc>
          <w:tcPr>
            <w:tcW w:w="846" w:type="dxa"/>
          </w:tcPr>
          <w:p w14:paraId="7DB8B52C" w14:textId="77777777" w:rsidR="00142CF5" w:rsidRDefault="00142CF5" w:rsidP="00F119AD">
            <w:pPr>
              <w:jc w:val="center"/>
              <w:rPr>
                <w:rFonts w:ascii="Times New Roman" w:hAnsi="Times New Roman" w:cs="Times New Roman"/>
                <w:sz w:val="28"/>
                <w:szCs w:val="28"/>
              </w:rPr>
            </w:pPr>
            <w:r>
              <w:rPr>
                <w:rFonts w:ascii="Times New Roman" w:hAnsi="Times New Roman" w:cs="Times New Roman"/>
                <w:sz w:val="28"/>
                <w:szCs w:val="28"/>
              </w:rPr>
              <w:t>3</w:t>
            </w:r>
          </w:p>
        </w:tc>
        <w:tc>
          <w:tcPr>
            <w:tcW w:w="4400" w:type="dxa"/>
          </w:tcPr>
          <w:p w14:paraId="320B58D0" w14:textId="77777777" w:rsidR="00142CF5" w:rsidRPr="007A7EB3" w:rsidRDefault="00142CF5" w:rsidP="00187C06">
            <w:pPr>
              <w:jc w:val="center"/>
              <w:rPr>
                <w:rFonts w:ascii="Times New Roman" w:hAnsi="Times New Roman" w:cs="Times New Roman"/>
                <w:sz w:val="28"/>
                <w:szCs w:val="28"/>
              </w:rPr>
            </w:pPr>
            <w:r>
              <w:rPr>
                <w:rFonts w:ascii="Times New Roman" w:hAnsi="Times New Roman" w:cs="Times New Roman"/>
                <w:sz w:val="28"/>
                <w:szCs w:val="28"/>
              </w:rPr>
              <w:t xml:space="preserve">Наличие </w:t>
            </w:r>
            <w:r w:rsidRPr="00142CF5">
              <w:rPr>
                <w:rFonts w:ascii="Times New Roman" w:hAnsi="Times New Roman" w:cs="Times New Roman"/>
                <w:sz w:val="28"/>
                <w:szCs w:val="28"/>
              </w:rPr>
              <w:t>подчист</w:t>
            </w:r>
            <w:r>
              <w:rPr>
                <w:rFonts w:ascii="Times New Roman" w:hAnsi="Times New Roman" w:cs="Times New Roman"/>
                <w:sz w:val="28"/>
                <w:szCs w:val="28"/>
              </w:rPr>
              <w:t>ок</w:t>
            </w:r>
            <w:r w:rsidRPr="00142CF5">
              <w:rPr>
                <w:rFonts w:ascii="Times New Roman" w:hAnsi="Times New Roman" w:cs="Times New Roman"/>
                <w:sz w:val="28"/>
                <w:szCs w:val="28"/>
              </w:rPr>
              <w:t xml:space="preserve"> либо припис</w:t>
            </w:r>
            <w:r>
              <w:rPr>
                <w:rFonts w:ascii="Times New Roman" w:hAnsi="Times New Roman" w:cs="Times New Roman"/>
                <w:sz w:val="28"/>
                <w:szCs w:val="28"/>
              </w:rPr>
              <w:t>ок, зачеркнутых</w:t>
            </w:r>
            <w:r w:rsidRPr="00142CF5">
              <w:rPr>
                <w:rFonts w:ascii="Times New Roman" w:hAnsi="Times New Roman" w:cs="Times New Roman"/>
                <w:sz w:val="28"/>
                <w:szCs w:val="28"/>
              </w:rPr>
              <w:t xml:space="preserve"> слов и ины</w:t>
            </w:r>
            <w:r>
              <w:rPr>
                <w:rFonts w:ascii="Times New Roman" w:hAnsi="Times New Roman" w:cs="Times New Roman"/>
                <w:sz w:val="28"/>
                <w:szCs w:val="28"/>
              </w:rPr>
              <w:t>х</w:t>
            </w:r>
            <w:r w:rsidRPr="00142CF5">
              <w:rPr>
                <w:rFonts w:ascii="Times New Roman" w:hAnsi="Times New Roman" w:cs="Times New Roman"/>
                <w:sz w:val="28"/>
                <w:szCs w:val="28"/>
              </w:rPr>
              <w:t xml:space="preserve"> не оговоренны</w:t>
            </w:r>
            <w:r>
              <w:rPr>
                <w:rFonts w:ascii="Times New Roman" w:hAnsi="Times New Roman" w:cs="Times New Roman"/>
                <w:sz w:val="28"/>
                <w:szCs w:val="28"/>
              </w:rPr>
              <w:t>х в них исправлений</w:t>
            </w:r>
            <w:r w:rsidRPr="00142CF5">
              <w:rPr>
                <w:rFonts w:ascii="Times New Roman" w:hAnsi="Times New Roman" w:cs="Times New Roman"/>
                <w:sz w:val="28"/>
                <w:szCs w:val="28"/>
              </w:rPr>
              <w:t>, в том числе документы, исполненные карандашом, име</w:t>
            </w:r>
            <w:r w:rsidR="005E3FCF">
              <w:rPr>
                <w:rFonts w:ascii="Times New Roman" w:hAnsi="Times New Roman" w:cs="Times New Roman"/>
                <w:sz w:val="28"/>
                <w:szCs w:val="28"/>
              </w:rPr>
              <w:t>ю</w:t>
            </w:r>
            <w:r w:rsidR="00332078">
              <w:rPr>
                <w:rFonts w:ascii="Times New Roman" w:hAnsi="Times New Roman" w:cs="Times New Roman"/>
                <w:sz w:val="28"/>
                <w:szCs w:val="28"/>
              </w:rPr>
              <w:t>щие</w:t>
            </w:r>
            <w:r w:rsidRPr="00142CF5">
              <w:rPr>
                <w:rFonts w:ascii="Times New Roman" w:hAnsi="Times New Roman" w:cs="Times New Roman"/>
                <w:sz w:val="28"/>
                <w:szCs w:val="28"/>
              </w:rPr>
              <w:t xml:space="preserve"> серьезные повреждения, которые не позволяют однозначно истолковать их содержание</w:t>
            </w:r>
          </w:p>
        </w:tc>
        <w:tc>
          <w:tcPr>
            <w:tcW w:w="5953" w:type="dxa"/>
          </w:tcPr>
          <w:p w14:paraId="785AF8E7" w14:textId="77777777" w:rsidR="00CC2FBC" w:rsidRPr="006E182F" w:rsidRDefault="00332078" w:rsidP="00332078">
            <w:pPr>
              <w:jc w:val="center"/>
              <w:rPr>
                <w:rFonts w:ascii="Times New Roman" w:hAnsi="Times New Roman" w:cs="Times New Roman"/>
                <w:sz w:val="28"/>
                <w:szCs w:val="28"/>
              </w:rPr>
            </w:pPr>
            <w:r w:rsidRPr="00332078">
              <w:rPr>
                <w:rFonts w:ascii="Times New Roman" w:hAnsi="Times New Roman" w:cs="Times New Roman"/>
                <w:sz w:val="28"/>
                <w:szCs w:val="28"/>
              </w:rPr>
              <w:t xml:space="preserve">для </w:t>
            </w:r>
            <w:r w:rsidR="002F5F7E">
              <w:rPr>
                <w:rFonts w:ascii="Times New Roman" w:hAnsi="Times New Roman" w:cs="Times New Roman"/>
                <w:sz w:val="28"/>
                <w:szCs w:val="28"/>
              </w:rPr>
              <w:t xml:space="preserve">заявлений и </w:t>
            </w:r>
            <w:r>
              <w:rPr>
                <w:rFonts w:ascii="Times New Roman" w:hAnsi="Times New Roman" w:cs="Times New Roman"/>
                <w:sz w:val="28"/>
                <w:szCs w:val="28"/>
              </w:rPr>
              <w:t xml:space="preserve">документов, представленных в </w:t>
            </w:r>
            <w:r w:rsidRPr="00332078">
              <w:rPr>
                <w:rFonts w:ascii="Times New Roman" w:hAnsi="Times New Roman" w:cs="Times New Roman"/>
                <w:sz w:val="28"/>
                <w:szCs w:val="28"/>
              </w:rPr>
              <w:t>форме документов на бумажном носителе</w:t>
            </w:r>
            <w:r w:rsidR="00CB02E4">
              <w:rPr>
                <w:rFonts w:ascii="Times New Roman" w:hAnsi="Times New Roman" w:cs="Times New Roman"/>
                <w:b/>
                <w:sz w:val="28"/>
                <w:szCs w:val="28"/>
              </w:rPr>
              <w:t xml:space="preserve"> </w:t>
            </w:r>
          </w:p>
          <w:p w14:paraId="550BB1D9" w14:textId="767D84C0" w:rsidR="00142CF5" w:rsidRPr="007A7EB3" w:rsidRDefault="00332078" w:rsidP="00C22761">
            <w:pPr>
              <w:jc w:val="center"/>
              <w:rPr>
                <w:rFonts w:ascii="Times New Roman" w:hAnsi="Times New Roman" w:cs="Times New Roman"/>
                <w:sz w:val="28"/>
                <w:szCs w:val="28"/>
              </w:rPr>
            </w:pPr>
            <w:r w:rsidRPr="00332078">
              <w:rPr>
                <w:rFonts w:ascii="Times New Roman" w:hAnsi="Times New Roman" w:cs="Times New Roman"/>
                <w:sz w:val="28"/>
                <w:szCs w:val="28"/>
              </w:rPr>
              <w:t xml:space="preserve"> </w:t>
            </w:r>
          </w:p>
        </w:tc>
        <w:tc>
          <w:tcPr>
            <w:tcW w:w="4253" w:type="dxa"/>
          </w:tcPr>
          <w:p w14:paraId="3CB2BC75" w14:textId="77777777" w:rsidR="00142CF5" w:rsidRPr="00662C2B" w:rsidRDefault="00FE0DBA" w:rsidP="00FE0DBA">
            <w:pPr>
              <w:jc w:val="center"/>
              <w:rPr>
                <w:rFonts w:ascii="Times New Roman" w:hAnsi="Times New Roman" w:cs="Times New Roman"/>
                <w:sz w:val="28"/>
                <w:szCs w:val="28"/>
              </w:rPr>
            </w:pPr>
            <w:r>
              <w:rPr>
                <w:rFonts w:ascii="Times New Roman" w:hAnsi="Times New Roman" w:cs="Times New Roman"/>
                <w:sz w:val="28"/>
                <w:szCs w:val="28"/>
              </w:rPr>
              <w:t>не требуется</w:t>
            </w:r>
          </w:p>
        </w:tc>
      </w:tr>
      <w:tr w:rsidR="00F119AD" w14:paraId="0749A55E" w14:textId="77777777" w:rsidTr="00083C75">
        <w:tc>
          <w:tcPr>
            <w:tcW w:w="846" w:type="dxa"/>
          </w:tcPr>
          <w:p w14:paraId="55CBFA6E" w14:textId="77777777" w:rsidR="00F119AD" w:rsidRPr="007A7EB3" w:rsidRDefault="00FD3132" w:rsidP="00F119AD">
            <w:pPr>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4400" w:type="dxa"/>
          </w:tcPr>
          <w:p w14:paraId="0D532362" w14:textId="77777777" w:rsidR="00F119AD" w:rsidRPr="007A7EB3" w:rsidRDefault="00F119AD" w:rsidP="00177F55">
            <w:pPr>
              <w:jc w:val="center"/>
              <w:rPr>
                <w:rFonts w:ascii="Times New Roman" w:hAnsi="Times New Roman" w:cs="Times New Roman"/>
                <w:sz w:val="28"/>
                <w:szCs w:val="28"/>
              </w:rPr>
            </w:pPr>
            <w:r w:rsidRPr="007A7EB3">
              <w:rPr>
                <w:rFonts w:ascii="Times New Roman" w:hAnsi="Times New Roman" w:cs="Times New Roman"/>
                <w:sz w:val="28"/>
                <w:szCs w:val="28"/>
              </w:rPr>
              <w:t>Факт уплаты государственной пошлины</w:t>
            </w:r>
            <w:r w:rsidR="002F5F7E">
              <w:rPr>
                <w:rFonts w:ascii="Times New Roman" w:hAnsi="Times New Roman" w:cs="Times New Roman"/>
                <w:sz w:val="28"/>
                <w:szCs w:val="28"/>
              </w:rPr>
              <w:t xml:space="preserve"> </w:t>
            </w:r>
          </w:p>
        </w:tc>
        <w:tc>
          <w:tcPr>
            <w:tcW w:w="5953" w:type="dxa"/>
          </w:tcPr>
          <w:p w14:paraId="49811CC6" w14:textId="77777777" w:rsidR="00F119AD" w:rsidRPr="007A7EB3" w:rsidRDefault="00F119AD" w:rsidP="00177F55">
            <w:pPr>
              <w:jc w:val="center"/>
              <w:rPr>
                <w:rFonts w:ascii="Times New Roman" w:hAnsi="Times New Roman" w:cs="Times New Roman"/>
                <w:sz w:val="28"/>
                <w:szCs w:val="28"/>
              </w:rPr>
            </w:pPr>
            <w:r w:rsidRPr="007A7EB3">
              <w:rPr>
                <w:rFonts w:ascii="Times New Roman" w:hAnsi="Times New Roman" w:cs="Times New Roman"/>
                <w:sz w:val="28"/>
                <w:szCs w:val="28"/>
              </w:rPr>
              <w:t>для</w:t>
            </w:r>
            <w:r>
              <w:rPr>
                <w:rFonts w:ascii="Times New Roman" w:hAnsi="Times New Roman" w:cs="Times New Roman"/>
                <w:sz w:val="28"/>
                <w:szCs w:val="28"/>
              </w:rPr>
              <w:t xml:space="preserve"> заявлений о</w:t>
            </w:r>
            <w:r w:rsidRPr="007A7EB3">
              <w:rPr>
                <w:rFonts w:ascii="Times New Roman" w:hAnsi="Times New Roman" w:cs="Times New Roman"/>
                <w:sz w:val="28"/>
                <w:szCs w:val="28"/>
              </w:rPr>
              <w:t xml:space="preserve"> </w:t>
            </w:r>
            <w:r w:rsidR="00177F55">
              <w:rPr>
                <w:rFonts w:ascii="Times New Roman" w:hAnsi="Times New Roman" w:cs="Times New Roman"/>
                <w:sz w:val="28"/>
                <w:szCs w:val="28"/>
              </w:rPr>
              <w:t>ГРП</w:t>
            </w:r>
            <w:r w:rsidRPr="007A7EB3">
              <w:rPr>
                <w:rFonts w:ascii="Times New Roman" w:hAnsi="Times New Roman" w:cs="Times New Roman"/>
                <w:sz w:val="28"/>
                <w:szCs w:val="28"/>
              </w:rPr>
              <w:t>,</w:t>
            </w:r>
            <w:r>
              <w:rPr>
                <w:rFonts w:ascii="Times New Roman" w:hAnsi="Times New Roman" w:cs="Times New Roman"/>
                <w:sz w:val="28"/>
                <w:szCs w:val="28"/>
              </w:rPr>
              <w:t xml:space="preserve"> </w:t>
            </w:r>
            <w:r w:rsidR="00177F55">
              <w:rPr>
                <w:rFonts w:ascii="Times New Roman" w:hAnsi="Times New Roman" w:cs="Times New Roman"/>
                <w:sz w:val="28"/>
                <w:szCs w:val="28"/>
              </w:rPr>
              <w:t>ГКУ и ГРП</w:t>
            </w:r>
            <w:r>
              <w:rPr>
                <w:rFonts w:ascii="Times New Roman" w:hAnsi="Times New Roman" w:cs="Times New Roman"/>
                <w:sz w:val="28"/>
                <w:szCs w:val="28"/>
              </w:rPr>
              <w:t xml:space="preserve"> </w:t>
            </w:r>
          </w:p>
        </w:tc>
        <w:tc>
          <w:tcPr>
            <w:tcW w:w="4253" w:type="dxa"/>
          </w:tcPr>
          <w:p w14:paraId="7939BE47" w14:textId="77777777" w:rsidR="00F119AD" w:rsidRPr="00662C2B" w:rsidRDefault="006E6F8D" w:rsidP="00F119AD">
            <w:pPr>
              <w:jc w:val="center"/>
              <w:rPr>
                <w:rFonts w:ascii="Times New Roman" w:hAnsi="Times New Roman" w:cs="Times New Roman"/>
                <w:sz w:val="28"/>
                <w:szCs w:val="28"/>
              </w:rPr>
            </w:pPr>
            <w:r>
              <w:rPr>
                <w:rFonts w:ascii="Times New Roman" w:hAnsi="Times New Roman" w:cs="Times New Roman"/>
                <w:sz w:val="28"/>
                <w:szCs w:val="28"/>
              </w:rPr>
              <w:t>ГИС ГМП</w:t>
            </w:r>
            <w:r>
              <w:rPr>
                <w:rStyle w:val="ae"/>
                <w:rFonts w:ascii="Times New Roman" w:hAnsi="Times New Roman" w:cs="Times New Roman"/>
                <w:sz w:val="28"/>
                <w:szCs w:val="28"/>
              </w:rPr>
              <w:footnoteReference w:id="5"/>
            </w:r>
          </w:p>
          <w:p w14:paraId="3745AEA4" w14:textId="77777777" w:rsidR="00F119AD" w:rsidRPr="007A7EB3" w:rsidRDefault="00F119AD" w:rsidP="00F119AD">
            <w:pPr>
              <w:jc w:val="center"/>
              <w:rPr>
                <w:rFonts w:ascii="Times New Roman" w:hAnsi="Times New Roman" w:cs="Times New Roman"/>
                <w:sz w:val="28"/>
                <w:szCs w:val="28"/>
              </w:rPr>
            </w:pPr>
          </w:p>
        </w:tc>
      </w:tr>
      <w:tr w:rsidR="000E5F83" w14:paraId="48A79EA1" w14:textId="77777777" w:rsidTr="00083C75">
        <w:tc>
          <w:tcPr>
            <w:tcW w:w="846" w:type="dxa"/>
          </w:tcPr>
          <w:p w14:paraId="2F59CE2F" w14:textId="77777777" w:rsidR="000E5F83" w:rsidRDefault="000E5F83" w:rsidP="00F119AD">
            <w:pPr>
              <w:jc w:val="center"/>
              <w:rPr>
                <w:rFonts w:ascii="Times New Roman" w:hAnsi="Times New Roman" w:cs="Times New Roman"/>
                <w:sz w:val="28"/>
                <w:szCs w:val="28"/>
              </w:rPr>
            </w:pPr>
            <w:r>
              <w:rPr>
                <w:rFonts w:ascii="Times New Roman" w:hAnsi="Times New Roman" w:cs="Times New Roman"/>
                <w:sz w:val="28"/>
                <w:szCs w:val="28"/>
              </w:rPr>
              <w:t>5</w:t>
            </w:r>
          </w:p>
        </w:tc>
        <w:tc>
          <w:tcPr>
            <w:tcW w:w="4400" w:type="dxa"/>
          </w:tcPr>
          <w:p w14:paraId="23479C0B" w14:textId="77777777" w:rsidR="000E5F83" w:rsidRPr="007A7EB3" w:rsidRDefault="000C2492" w:rsidP="00177F55">
            <w:pPr>
              <w:jc w:val="center"/>
              <w:rPr>
                <w:rFonts w:ascii="Times New Roman" w:hAnsi="Times New Roman" w:cs="Times New Roman"/>
                <w:sz w:val="28"/>
                <w:szCs w:val="28"/>
              </w:rPr>
            </w:pPr>
            <w:r>
              <w:rPr>
                <w:rFonts w:ascii="Times New Roman" w:hAnsi="Times New Roman" w:cs="Times New Roman"/>
                <w:sz w:val="28"/>
                <w:szCs w:val="28"/>
              </w:rPr>
              <w:t xml:space="preserve">Наличие в </w:t>
            </w:r>
            <w:r w:rsidR="00D05E60">
              <w:rPr>
                <w:rFonts w:ascii="Times New Roman" w:hAnsi="Times New Roman" w:cs="Times New Roman"/>
                <w:sz w:val="28"/>
                <w:szCs w:val="28"/>
              </w:rPr>
              <w:t>ЕГРН</w:t>
            </w:r>
            <w:r w:rsidR="00D05E60" w:rsidRPr="00D05E60">
              <w:rPr>
                <w:rFonts w:ascii="Times New Roman" w:hAnsi="Times New Roman" w:cs="Times New Roman"/>
                <w:sz w:val="28"/>
                <w:szCs w:val="28"/>
              </w:rPr>
              <w:t xml:space="preserve"> </w:t>
            </w:r>
            <w:r>
              <w:rPr>
                <w:rFonts w:ascii="Times New Roman" w:hAnsi="Times New Roman" w:cs="Times New Roman"/>
                <w:sz w:val="28"/>
                <w:szCs w:val="28"/>
              </w:rPr>
              <w:t>записи о заявлении</w:t>
            </w:r>
            <w:r w:rsidRPr="00D05E60">
              <w:rPr>
                <w:rFonts w:ascii="Times New Roman" w:hAnsi="Times New Roman" w:cs="Times New Roman"/>
                <w:sz w:val="28"/>
                <w:szCs w:val="28"/>
              </w:rPr>
              <w:t xml:space="preserve"> </w:t>
            </w:r>
            <w:r w:rsidR="00D05E60" w:rsidRPr="00D05E60">
              <w:rPr>
                <w:rFonts w:ascii="Times New Roman" w:hAnsi="Times New Roman" w:cs="Times New Roman"/>
                <w:sz w:val="28"/>
                <w:szCs w:val="28"/>
              </w:rPr>
              <w:t xml:space="preserve">о невозможности государственной регистрации перехода права, ограничения права и обременения объекта недвижимости без личного участия собственника объекта недвижимости (его законного представителя) </w:t>
            </w:r>
          </w:p>
        </w:tc>
        <w:tc>
          <w:tcPr>
            <w:tcW w:w="5953" w:type="dxa"/>
          </w:tcPr>
          <w:p w14:paraId="0D3A29F7" w14:textId="77777777" w:rsidR="000E5F83" w:rsidRPr="007A7EB3" w:rsidRDefault="000C2492" w:rsidP="00CB24FF">
            <w:pPr>
              <w:jc w:val="center"/>
              <w:rPr>
                <w:rFonts w:ascii="Times New Roman" w:hAnsi="Times New Roman" w:cs="Times New Roman"/>
                <w:sz w:val="28"/>
                <w:szCs w:val="28"/>
              </w:rPr>
            </w:pPr>
            <w:r w:rsidRPr="007A7EB3">
              <w:rPr>
                <w:rFonts w:ascii="Times New Roman" w:hAnsi="Times New Roman" w:cs="Times New Roman"/>
                <w:sz w:val="28"/>
                <w:szCs w:val="28"/>
              </w:rPr>
              <w:t>для</w:t>
            </w:r>
            <w:r>
              <w:rPr>
                <w:rFonts w:ascii="Times New Roman" w:hAnsi="Times New Roman" w:cs="Times New Roman"/>
                <w:sz w:val="28"/>
                <w:szCs w:val="28"/>
              </w:rPr>
              <w:t xml:space="preserve"> заявлений о</w:t>
            </w:r>
            <w:r w:rsidRPr="007A7EB3">
              <w:rPr>
                <w:rFonts w:ascii="Times New Roman" w:hAnsi="Times New Roman" w:cs="Times New Roman"/>
                <w:sz w:val="28"/>
                <w:szCs w:val="28"/>
              </w:rPr>
              <w:t xml:space="preserve"> </w:t>
            </w:r>
            <w:r w:rsidRPr="00D05E60">
              <w:rPr>
                <w:rFonts w:ascii="Times New Roman" w:hAnsi="Times New Roman" w:cs="Times New Roman"/>
                <w:sz w:val="28"/>
                <w:szCs w:val="28"/>
              </w:rPr>
              <w:t>государственной регистрации перехода права, ограничения права и обременения объекта недвижимости</w:t>
            </w:r>
            <w:r>
              <w:rPr>
                <w:rFonts w:ascii="Times New Roman" w:hAnsi="Times New Roman" w:cs="Times New Roman"/>
                <w:sz w:val="28"/>
                <w:szCs w:val="28"/>
              </w:rPr>
              <w:t xml:space="preserve">, представленных не собственником, </w:t>
            </w:r>
            <w:r w:rsidR="00D05E60" w:rsidRPr="00D05E60">
              <w:rPr>
                <w:rFonts w:ascii="Times New Roman" w:hAnsi="Times New Roman" w:cs="Times New Roman"/>
                <w:sz w:val="28"/>
                <w:szCs w:val="28"/>
              </w:rPr>
              <w:t xml:space="preserve">за исключением случаев, предусмотренных </w:t>
            </w:r>
            <w:hyperlink r:id="rId8" w:history="1">
              <w:r w:rsidR="00D05E60" w:rsidRPr="00D05E60">
                <w:rPr>
                  <w:rStyle w:val="ab"/>
                  <w:rFonts w:ascii="Times New Roman" w:hAnsi="Times New Roman" w:cs="Times New Roman"/>
                  <w:color w:val="auto"/>
                  <w:sz w:val="28"/>
                  <w:szCs w:val="28"/>
                  <w:u w:val="none"/>
                </w:rPr>
                <w:t>пунктом 4.5 части 1</w:t>
              </w:r>
            </w:hyperlink>
            <w:r w:rsidR="00D05E60" w:rsidRPr="00D05E60">
              <w:rPr>
                <w:rFonts w:ascii="Times New Roman" w:hAnsi="Times New Roman" w:cs="Times New Roman"/>
                <w:sz w:val="28"/>
                <w:szCs w:val="28"/>
              </w:rPr>
              <w:t xml:space="preserve"> и </w:t>
            </w:r>
            <w:hyperlink r:id="rId9" w:history="1">
              <w:r w:rsidR="00D05E60" w:rsidRPr="00D05E60">
                <w:rPr>
                  <w:rStyle w:val="ab"/>
                  <w:rFonts w:ascii="Times New Roman" w:hAnsi="Times New Roman" w:cs="Times New Roman"/>
                  <w:color w:val="auto"/>
                  <w:sz w:val="28"/>
                  <w:szCs w:val="28"/>
                  <w:u w:val="none"/>
                </w:rPr>
                <w:t>пунктом 5 части 3 статьи 15</w:t>
              </w:r>
            </w:hyperlink>
            <w:r w:rsidR="00D05E60" w:rsidRPr="00D05E60">
              <w:rPr>
                <w:rFonts w:ascii="Times New Roman" w:hAnsi="Times New Roman" w:cs="Times New Roman"/>
                <w:sz w:val="28"/>
                <w:szCs w:val="28"/>
              </w:rPr>
              <w:t xml:space="preserve">, </w:t>
            </w:r>
            <w:hyperlink r:id="rId10" w:history="1">
              <w:r w:rsidR="00D05E60" w:rsidRPr="00D05E60">
                <w:rPr>
                  <w:rStyle w:val="ab"/>
                  <w:rFonts w:ascii="Times New Roman" w:hAnsi="Times New Roman" w:cs="Times New Roman"/>
                  <w:color w:val="auto"/>
                  <w:sz w:val="28"/>
                  <w:szCs w:val="28"/>
                  <w:u w:val="none"/>
                </w:rPr>
                <w:t>частью 1.1 статьи 19</w:t>
              </w:r>
            </w:hyperlink>
            <w:r w:rsidR="00D05E60" w:rsidRPr="00D05E60">
              <w:rPr>
                <w:rFonts w:ascii="Times New Roman" w:hAnsi="Times New Roman" w:cs="Times New Roman"/>
                <w:sz w:val="28"/>
                <w:szCs w:val="28"/>
              </w:rPr>
              <w:t xml:space="preserve"> </w:t>
            </w:r>
            <w:r w:rsidR="00D05E60">
              <w:rPr>
                <w:rFonts w:ascii="Times New Roman" w:hAnsi="Times New Roman" w:cs="Times New Roman"/>
                <w:sz w:val="28"/>
                <w:szCs w:val="28"/>
              </w:rPr>
              <w:t>Закона № 218-ФЗ</w:t>
            </w:r>
            <w:r w:rsidR="00D05E60" w:rsidRPr="00D05E60">
              <w:rPr>
                <w:rFonts w:ascii="Times New Roman" w:hAnsi="Times New Roman" w:cs="Times New Roman"/>
                <w:sz w:val="28"/>
                <w:szCs w:val="28"/>
              </w:rPr>
              <w:t>, а также случая государственной регистра</w:t>
            </w:r>
            <w:r w:rsidR="00D05E60">
              <w:rPr>
                <w:rFonts w:ascii="Times New Roman" w:hAnsi="Times New Roman" w:cs="Times New Roman"/>
                <w:sz w:val="28"/>
                <w:szCs w:val="28"/>
              </w:rPr>
              <w:t>ции прав в порядке наследования</w:t>
            </w:r>
            <w:r w:rsidR="00A16BBA">
              <w:rPr>
                <w:rFonts w:ascii="Times New Roman" w:hAnsi="Times New Roman" w:cs="Times New Roman"/>
                <w:sz w:val="28"/>
                <w:szCs w:val="28"/>
              </w:rPr>
              <w:t xml:space="preserve"> </w:t>
            </w:r>
          </w:p>
        </w:tc>
        <w:tc>
          <w:tcPr>
            <w:tcW w:w="4253" w:type="dxa"/>
          </w:tcPr>
          <w:p w14:paraId="0B68A5A7" w14:textId="77777777" w:rsidR="000E5F83" w:rsidRDefault="00D05E60" w:rsidP="00F119AD">
            <w:pPr>
              <w:jc w:val="center"/>
              <w:rPr>
                <w:rFonts w:ascii="Times New Roman" w:hAnsi="Times New Roman" w:cs="Times New Roman"/>
                <w:sz w:val="28"/>
                <w:szCs w:val="28"/>
              </w:rPr>
            </w:pPr>
            <w:r>
              <w:rPr>
                <w:rFonts w:ascii="Times New Roman" w:hAnsi="Times New Roman" w:cs="Times New Roman"/>
                <w:sz w:val="28"/>
                <w:szCs w:val="28"/>
              </w:rPr>
              <w:t>не требуется</w:t>
            </w:r>
          </w:p>
        </w:tc>
      </w:tr>
      <w:tr w:rsidR="000E5F83" w14:paraId="3FB4ECE2" w14:textId="77777777" w:rsidTr="00083C75">
        <w:tc>
          <w:tcPr>
            <w:tcW w:w="846" w:type="dxa"/>
          </w:tcPr>
          <w:p w14:paraId="617D71B5" w14:textId="77777777" w:rsidR="000E5F83" w:rsidRDefault="000E5F83" w:rsidP="00F119AD">
            <w:pPr>
              <w:jc w:val="center"/>
              <w:rPr>
                <w:rFonts w:ascii="Times New Roman" w:hAnsi="Times New Roman" w:cs="Times New Roman"/>
                <w:sz w:val="28"/>
                <w:szCs w:val="28"/>
              </w:rPr>
            </w:pPr>
            <w:r>
              <w:rPr>
                <w:rFonts w:ascii="Times New Roman" w:hAnsi="Times New Roman" w:cs="Times New Roman"/>
                <w:sz w:val="28"/>
                <w:szCs w:val="28"/>
              </w:rPr>
              <w:t>6</w:t>
            </w:r>
          </w:p>
        </w:tc>
        <w:tc>
          <w:tcPr>
            <w:tcW w:w="4400" w:type="dxa"/>
          </w:tcPr>
          <w:p w14:paraId="24802A30" w14:textId="77777777" w:rsidR="000E5F83" w:rsidRPr="007A7EB3" w:rsidRDefault="000C2492" w:rsidP="00DE41F7">
            <w:pPr>
              <w:jc w:val="center"/>
              <w:rPr>
                <w:rFonts w:ascii="Times New Roman" w:hAnsi="Times New Roman" w:cs="Times New Roman"/>
                <w:sz w:val="28"/>
                <w:szCs w:val="28"/>
              </w:rPr>
            </w:pPr>
            <w:r>
              <w:rPr>
                <w:rFonts w:ascii="Times New Roman" w:hAnsi="Times New Roman" w:cs="Times New Roman"/>
                <w:sz w:val="28"/>
                <w:szCs w:val="28"/>
              </w:rPr>
              <w:t xml:space="preserve">Наличие в </w:t>
            </w:r>
            <w:r w:rsidR="00A16BBA">
              <w:rPr>
                <w:rFonts w:ascii="Times New Roman" w:hAnsi="Times New Roman" w:cs="Times New Roman"/>
                <w:sz w:val="28"/>
                <w:szCs w:val="28"/>
              </w:rPr>
              <w:t xml:space="preserve">ЕГРН </w:t>
            </w:r>
            <w:r>
              <w:rPr>
                <w:rFonts w:ascii="Times New Roman" w:hAnsi="Times New Roman" w:cs="Times New Roman"/>
                <w:sz w:val="28"/>
                <w:szCs w:val="28"/>
              </w:rPr>
              <w:t xml:space="preserve">записи </w:t>
            </w:r>
            <w:r w:rsidR="00A16BBA" w:rsidRPr="00A16BBA">
              <w:rPr>
                <w:rFonts w:ascii="Times New Roman" w:hAnsi="Times New Roman" w:cs="Times New Roman"/>
                <w:sz w:val="28"/>
                <w:szCs w:val="28"/>
              </w:rPr>
              <w:t>о невозможности государственной регистрации перехода, прекращения, ограничения права на земельный участок из земель сельскохозяйственного назначения или об обременении такого земельного участка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w:t>
            </w:r>
          </w:p>
        </w:tc>
        <w:tc>
          <w:tcPr>
            <w:tcW w:w="5953" w:type="dxa"/>
          </w:tcPr>
          <w:p w14:paraId="63DF2975" w14:textId="77777777" w:rsidR="000E5F83" w:rsidRPr="007A7EB3" w:rsidRDefault="00A16BBA" w:rsidP="000C2492">
            <w:pPr>
              <w:jc w:val="center"/>
              <w:rPr>
                <w:rFonts w:ascii="Times New Roman" w:hAnsi="Times New Roman" w:cs="Times New Roman"/>
                <w:sz w:val="28"/>
                <w:szCs w:val="28"/>
              </w:rPr>
            </w:pPr>
            <w:r w:rsidRPr="00A16BBA">
              <w:rPr>
                <w:rFonts w:ascii="Times New Roman" w:hAnsi="Times New Roman" w:cs="Times New Roman"/>
                <w:sz w:val="28"/>
                <w:szCs w:val="28"/>
              </w:rPr>
              <w:t xml:space="preserve">для заявлений </w:t>
            </w:r>
            <w:r>
              <w:rPr>
                <w:rFonts w:ascii="Times New Roman" w:hAnsi="Times New Roman" w:cs="Times New Roman"/>
                <w:sz w:val="28"/>
                <w:szCs w:val="28"/>
              </w:rPr>
              <w:t xml:space="preserve">и документов </w:t>
            </w:r>
            <w:r w:rsidRPr="00A16BBA">
              <w:rPr>
                <w:rFonts w:ascii="Times New Roman" w:hAnsi="Times New Roman" w:cs="Times New Roman"/>
                <w:sz w:val="28"/>
                <w:szCs w:val="28"/>
              </w:rPr>
              <w:t>о г</w:t>
            </w:r>
            <w:r>
              <w:rPr>
                <w:rFonts w:ascii="Times New Roman" w:hAnsi="Times New Roman" w:cs="Times New Roman"/>
                <w:sz w:val="28"/>
                <w:szCs w:val="28"/>
              </w:rPr>
              <w:t xml:space="preserve">осударственной регистрации </w:t>
            </w:r>
            <w:r w:rsidRPr="00A16BBA">
              <w:rPr>
                <w:rFonts w:ascii="Times New Roman" w:hAnsi="Times New Roman" w:cs="Times New Roman"/>
                <w:sz w:val="28"/>
                <w:szCs w:val="28"/>
              </w:rPr>
              <w:t>перехода, прекращения, ограничения права</w:t>
            </w:r>
            <w:r>
              <w:rPr>
                <w:rFonts w:ascii="Times New Roman" w:hAnsi="Times New Roman" w:cs="Times New Roman"/>
                <w:sz w:val="28"/>
                <w:szCs w:val="28"/>
              </w:rPr>
              <w:t xml:space="preserve"> в отношении земельных участков из земель сельскохозяйственного назначения </w:t>
            </w:r>
          </w:p>
        </w:tc>
        <w:tc>
          <w:tcPr>
            <w:tcW w:w="4253" w:type="dxa"/>
          </w:tcPr>
          <w:p w14:paraId="03466C49" w14:textId="77777777" w:rsidR="000E5F83" w:rsidRDefault="005D385D" w:rsidP="00F119AD">
            <w:pPr>
              <w:jc w:val="center"/>
              <w:rPr>
                <w:rFonts w:ascii="Times New Roman" w:hAnsi="Times New Roman" w:cs="Times New Roman"/>
                <w:sz w:val="28"/>
                <w:szCs w:val="28"/>
              </w:rPr>
            </w:pPr>
            <w:r w:rsidRPr="005D385D">
              <w:rPr>
                <w:rFonts w:ascii="Times New Roman" w:hAnsi="Times New Roman" w:cs="Times New Roman"/>
                <w:sz w:val="28"/>
                <w:szCs w:val="28"/>
              </w:rPr>
              <w:t>не требуется</w:t>
            </w:r>
          </w:p>
        </w:tc>
      </w:tr>
      <w:tr w:rsidR="005D385D" w14:paraId="7C90C060" w14:textId="77777777" w:rsidTr="00083C75">
        <w:tc>
          <w:tcPr>
            <w:tcW w:w="846" w:type="dxa"/>
          </w:tcPr>
          <w:p w14:paraId="1AF07512" w14:textId="77777777" w:rsidR="005D385D" w:rsidRDefault="005D385D" w:rsidP="00F119AD">
            <w:pPr>
              <w:jc w:val="center"/>
              <w:rPr>
                <w:rFonts w:ascii="Times New Roman" w:hAnsi="Times New Roman" w:cs="Times New Roman"/>
                <w:sz w:val="28"/>
                <w:szCs w:val="28"/>
              </w:rPr>
            </w:pPr>
            <w:r>
              <w:rPr>
                <w:rFonts w:ascii="Times New Roman" w:hAnsi="Times New Roman" w:cs="Times New Roman"/>
                <w:sz w:val="28"/>
                <w:szCs w:val="28"/>
              </w:rPr>
              <w:t>7</w:t>
            </w:r>
          </w:p>
        </w:tc>
        <w:tc>
          <w:tcPr>
            <w:tcW w:w="4400" w:type="dxa"/>
          </w:tcPr>
          <w:p w14:paraId="15C7EB4A" w14:textId="77777777" w:rsidR="005807A4" w:rsidRDefault="000C2492" w:rsidP="00300276">
            <w:pPr>
              <w:jc w:val="center"/>
              <w:rPr>
                <w:rFonts w:ascii="Times New Roman" w:hAnsi="Times New Roman" w:cs="Times New Roman"/>
                <w:sz w:val="28"/>
                <w:szCs w:val="28"/>
              </w:rPr>
            </w:pPr>
            <w:r>
              <w:rPr>
                <w:rFonts w:ascii="Times New Roman" w:hAnsi="Times New Roman" w:cs="Times New Roman"/>
                <w:sz w:val="28"/>
                <w:szCs w:val="28"/>
              </w:rPr>
              <w:t xml:space="preserve">Наличие подписи </w:t>
            </w:r>
            <w:r w:rsidRPr="005D385D">
              <w:rPr>
                <w:rFonts w:ascii="Times New Roman" w:hAnsi="Times New Roman" w:cs="Times New Roman"/>
                <w:sz w:val="28"/>
                <w:szCs w:val="28"/>
              </w:rPr>
              <w:t>заявител</w:t>
            </w:r>
            <w:r>
              <w:rPr>
                <w:rFonts w:ascii="Times New Roman" w:hAnsi="Times New Roman" w:cs="Times New Roman"/>
                <w:sz w:val="28"/>
                <w:szCs w:val="28"/>
              </w:rPr>
              <w:t>я на з</w:t>
            </w:r>
            <w:r w:rsidR="005D385D">
              <w:rPr>
                <w:rFonts w:ascii="Times New Roman" w:hAnsi="Times New Roman" w:cs="Times New Roman"/>
                <w:sz w:val="28"/>
                <w:szCs w:val="28"/>
              </w:rPr>
              <w:t>аявлени</w:t>
            </w:r>
            <w:r>
              <w:rPr>
                <w:rFonts w:ascii="Times New Roman" w:hAnsi="Times New Roman" w:cs="Times New Roman"/>
                <w:sz w:val="28"/>
                <w:szCs w:val="28"/>
              </w:rPr>
              <w:t>и</w:t>
            </w:r>
            <w:r w:rsidR="005D385D">
              <w:rPr>
                <w:rFonts w:ascii="Times New Roman" w:hAnsi="Times New Roman" w:cs="Times New Roman"/>
                <w:sz w:val="28"/>
                <w:szCs w:val="28"/>
              </w:rPr>
              <w:t xml:space="preserve"> </w:t>
            </w:r>
          </w:p>
        </w:tc>
        <w:tc>
          <w:tcPr>
            <w:tcW w:w="5953" w:type="dxa"/>
          </w:tcPr>
          <w:p w14:paraId="319A2EC1" w14:textId="77777777" w:rsidR="005D385D" w:rsidRPr="00A16BBA" w:rsidRDefault="005D385D" w:rsidP="00CB24FF">
            <w:pPr>
              <w:jc w:val="center"/>
              <w:rPr>
                <w:rFonts w:ascii="Times New Roman" w:hAnsi="Times New Roman" w:cs="Times New Roman"/>
                <w:sz w:val="28"/>
                <w:szCs w:val="28"/>
              </w:rPr>
            </w:pPr>
          </w:p>
        </w:tc>
        <w:tc>
          <w:tcPr>
            <w:tcW w:w="4253" w:type="dxa"/>
          </w:tcPr>
          <w:p w14:paraId="030076C9" w14:textId="77777777" w:rsidR="005D385D" w:rsidRDefault="005D385D" w:rsidP="00F119AD">
            <w:pPr>
              <w:jc w:val="center"/>
              <w:rPr>
                <w:rFonts w:ascii="Times New Roman" w:hAnsi="Times New Roman" w:cs="Times New Roman"/>
                <w:sz w:val="28"/>
                <w:szCs w:val="28"/>
              </w:rPr>
            </w:pPr>
            <w:r w:rsidRPr="005D385D">
              <w:rPr>
                <w:rFonts w:ascii="Times New Roman" w:hAnsi="Times New Roman" w:cs="Times New Roman"/>
                <w:sz w:val="28"/>
                <w:szCs w:val="28"/>
              </w:rPr>
              <w:t>не требуется</w:t>
            </w:r>
          </w:p>
          <w:p w14:paraId="43D9BA3C" w14:textId="77777777" w:rsidR="006E182F" w:rsidRDefault="006E182F" w:rsidP="00F119AD">
            <w:pPr>
              <w:jc w:val="center"/>
              <w:rPr>
                <w:rFonts w:ascii="Times New Roman" w:hAnsi="Times New Roman" w:cs="Times New Roman"/>
                <w:sz w:val="28"/>
                <w:szCs w:val="28"/>
              </w:rPr>
            </w:pPr>
          </w:p>
          <w:p w14:paraId="12CA7900" w14:textId="77777777" w:rsidR="006E182F" w:rsidRDefault="006E182F" w:rsidP="00F119AD">
            <w:pPr>
              <w:jc w:val="center"/>
              <w:rPr>
                <w:rFonts w:ascii="Times New Roman" w:hAnsi="Times New Roman" w:cs="Times New Roman"/>
                <w:sz w:val="28"/>
                <w:szCs w:val="28"/>
              </w:rPr>
            </w:pPr>
          </w:p>
        </w:tc>
      </w:tr>
      <w:tr w:rsidR="007A7EB3" w14:paraId="6E8ED9DB" w14:textId="77777777" w:rsidTr="00916870">
        <w:tc>
          <w:tcPr>
            <w:tcW w:w="15452" w:type="dxa"/>
            <w:gridSpan w:val="4"/>
          </w:tcPr>
          <w:p w14:paraId="583118BC" w14:textId="77777777" w:rsidR="007A7EB3" w:rsidRDefault="00F0263C" w:rsidP="007A7EB3">
            <w:pPr>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II</w:t>
            </w:r>
            <w:r>
              <w:rPr>
                <w:rFonts w:ascii="Times New Roman" w:hAnsi="Times New Roman" w:cs="Times New Roman"/>
                <w:b/>
                <w:sz w:val="28"/>
                <w:szCs w:val="28"/>
              </w:rPr>
              <w:t xml:space="preserve">. </w:t>
            </w:r>
            <w:r w:rsidR="007A7EB3">
              <w:rPr>
                <w:rFonts w:ascii="Times New Roman" w:hAnsi="Times New Roman" w:cs="Times New Roman"/>
                <w:b/>
                <w:sz w:val="28"/>
                <w:szCs w:val="28"/>
              </w:rPr>
              <w:t>Правовая экспертиза</w:t>
            </w:r>
          </w:p>
        </w:tc>
      </w:tr>
      <w:tr w:rsidR="00245AC7" w14:paraId="73FF7CE7" w14:textId="77777777" w:rsidTr="00083C75">
        <w:trPr>
          <w:trHeight w:val="262"/>
        </w:trPr>
        <w:tc>
          <w:tcPr>
            <w:tcW w:w="846" w:type="dxa"/>
            <w:vMerge w:val="restart"/>
          </w:tcPr>
          <w:p w14:paraId="7948A688" w14:textId="77777777" w:rsidR="00245AC7" w:rsidRPr="007A7EB3" w:rsidRDefault="00245AC7" w:rsidP="007A7EB3">
            <w:pPr>
              <w:jc w:val="center"/>
              <w:rPr>
                <w:rFonts w:ascii="Times New Roman" w:hAnsi="Times New Roman" w:cs="Times New Roman"/>
                <w:sz w:val="28"/>
                <w:szCs w:val="28"/>
              </w:rPr>
            </w:pPr>
            <w:r>
              <w:rPr>
                <w:rFonts w:ascii="Times New Roman" w:hAnsi="Times New Roman" w:cs="Times New Roman"/>
                <w:sz w:val="28"/>
                <w:szCs w:val="28"/>
              </w:rPr>
              <w:t>1</w:t>
            </w:r>
          </w:p>
        </w:tc>
        <w:tc>
          <w:tcPr>
            <w:tcW w:w="4400" w:type="dxa"/>
            <w:vMerge w:val="restart"/>
          </w:tcPr>
          <w:p w14:paraId="7329B8E6" w14:textId="77777777" w:rsidR="00245AC7" w:rsidRPr="007A7EB3" w:rsidRDefault="00CB24FF" w:rsidP="00177F55">
            <w:pPr>
              <w:jc w:val="center"/>
              <w:rPr>
                <w:rFonts w:ascii="Times New Roman" w:hAnsi="Times New Roman" w:cs="Times New Roman"/>
                <w:sz w:val="28"/>
                <w:szCs w:val="28"/>
              </w:rPr>
            </w:pPr>
            <w:r>
              <w:rPr>
                <w:rFonts w:ascii="Times New Roman" w:hAnsi="Times New Roman" w:cs="Times New Roman"/>
                <w:sz w:val="28"/>
                <w:szCs w:val="28"/>
              </w:rPr>
              <w:t>Лицо</w:t>
            </w:r>
            <w:r w:rsidR="00245AC7">
              <w:rPr>
                <w:rFonts w:ascii="Times New Roman" w:hAnsi="Times New Roman" w:cs="Times New Roman"/>
                <w:sz w:val="28"/>
                <w:szCs w:val="28"/>
              </w:rPr>
              <w:t xml:space="preserve">, </w:t>
            </w:r>
            <w:r>
              <w:rPr>
                <w:rFonts w:ascii="Times New Roman" w:hAnsi="Times New Roman" w:cs="Times New Roman"/>
                <w:sz w:val="28"/>
                <w:szCs w:val="28"/>
              </w:rPr>
              <w:t xml:space="preserve">обратившееся </w:t>
            </w:r>
            <w:r w:rsidR="00245AC7">
              <w:rPr>
                <w:rFonts w:ascii="Times New Roman" w:hAnsi="Times New Roman" w:cs="Times New Roman"/>
                <w:sz w:val="28"/>
                <w:szCs w:val="28"/>
              </w:rPr>
              <w:t>с заявлением о</w:t>
            </w:r>
            <w:r w:rsidR="00A05419">
              <w:rPr>
                <w:rFonts w:ascii="Times New Roman" w:hAnsi="Times New Roman" w:cs="Times New Roman"/>
                <w:sz w:val="28"/>
                <w:szCs w:val="28"/>
              </w:rPr>
              <w:t xml:space="preserve"> </w:t>
            </w:r>
            <w:r w:rsidR="00177F55">
              <w:rPr>
                <w:rFonts w:ascii="Times New Roman" w:hAnsi="Times New Roman" w:cs="Times New Roman"/>
                <w:sz w:val="28"/>
                <w:szCs w:val="28"/>
              </w:rPr>
              <w:t>ГКУ</w:t>
            </w:r>
            <w:r w:rsidR="00A05419">
              <w:rPr>
                <w:rFonts w:ascii="Times New Roman" w:hAnsi="Times New Roman" w:cs="Times New Roman"/>
                <w:sz w:val="28"/>
                <w:szCs w:val="28"/>
              </w:rPr>
              <w:t xml:space="preserve"> и (или) </w:t>
            </w:r>
            <w:r w:rsidR="00177F55">
              <w:rPr>
                <w:rFonts w:ascii="Times New Roman" w:hAnsi="Times New Roman" w:cs="Times New Roman"/>
                <w:sz w:val="28"/>
                <w:szCs w:val="28"/>
              </w:rPr>
              <w:t>ГРП</w:t>
            </w:r>
            <w:r w:rsidR="004E2638">
              <w:rPr>
                <w:rFonts w:ascii="Times New Roman" w:hAnsi="Times New Roman" w:cs="Times New Roman"/>
                <w:sz w:val="28"/>
                <w:szCs w:val="28"/>
              </w:rPr>
              <w:t xml:space="preserve"> </w:t>
            </w:r>
          </w:p>
        </w:tc>
        <w:tc>
          <w:tcPr>
            <w:tcW w:w="5953" w:type="dxa"/>
          </w:tcPr>
          <w:p w14:paraId="22A73562" w14:textId="77777777" w:rsidR="001212F6" w:rsidRPr="007A7EB3" w:rsidRDefault="000C2492" w:rsidP="001212F6">
            <w:pPr>
              <w:jc w:val="center"/>
              <w:rPr>
                <w:rFonts w:ascii="Times New Roman" w:hAnsi="Times New Roman" w:cs="Times New Roman"/>
                <w:sz w:val="28"/>
                <w:szCs w:val="28"/>
              </w:rPr>
            </w:pPr>
            <w:r>
              <w:rPr>
                <w:rFonts w:ascii="Times New Roman" w:hAnsi="Times New Roman" w:cs="Times New Roman"/>
                <w:sz w:val="28"/>
                <w:szCs w:val="28"/>
              </w:rPr>
              <w:t xml:space="preserve">на предмет соответствия </w:t>
            </w:r>
            <w:r w:rsidR="00FA2F7E">
              <w:rPr>
                <w:rFonts w:ascii="Times New Roman" w:hAnsi="Times New Roman" w:cs="Times New Roman"/>
                <w:sz w:val="28"/>
                <w:szCs w:val="28"/>
              </w:rPr>
              <w:t>круг</w:t>
            </w:r>
            <w:r>
              <w:rPr>
                <w:rFonts w:ascii="Times New Roman" w:hAnsi="Times New Roman" w:cs="Times New Roman"/>
                <w:sz w:val="28"/>
                <w:szCs w:val="28"/>
              </w:rPr>
              <w:t>у</w:t>
            </w:r>
            <w:r w:rsidR="00FA2F7E">
              <w:rPr>
                <w:rFonts w:ascii="Times New Roman" w:hAnsi="Times New Roman" w:cs="Times New Roman"/>
                <w:sz w:val="28"/>
                <w:szCs w:val="28"/>
              </w:rPr>
              <w:t xml:space="preserve"> лиц, определенных в статье 15 Закона № 218-ФЗ </w:t>
            </w:r>
          </w:p>
          <w:p w14:paraId="03B7C4C0" w14:textId="77777777" w:rsidR="00245AC7" w:rsidRPr="007A7EB3" w:rsidRDefault="00245AC7" w:rsidP="00CF32ED">
            <w:pPr>
              <w:jc w:val="center"/>
              <w:rPr>
                <w:rFonts w:ascii="Times New Roman" w:hAnsi="Times New Roman" w:cs="Times New Roman"/>
                <w:sz w:val="28"/>
                <w:szCs w:val="28"/>
              </w:rPr>
            </w:pPr>
          </w:p>
        </w:tc>
        <w:tc>
          <w:tcPr>
            <w:tcW w:w="4253" w:type="dxa"/>
          </w:tcPr>
          <w:p w14:paraId="3C03AC8D" w14:textId="77777777" w:rsidR="00245AC7" w:rsidRPr="007A7EB3" w:rsidRDefault="001212F6" w:rsidP="00DA1582">
            <w:pPr>
              <w:jc w:val="center"/>
              <w:rPr>
                <w:rFonts w:ascii="Times New Roman" w:hAnsi="Times New Roman" w:cs="Times New Roman"/>
                <w:sz w:val="28"/>
                <w:szCs w:val="28"/>
              </w:rPr>
            </w:pPr>
            <w:r>
              <w:rPr>
                <w:rFonts w:ascii="Times New Roman" w:hAnsi="Times New Roman" w:cs="Times New Roman"/>
                <w:sz w:val="28"/>
                <w:szCs w:val="28"/>
              </w:rPr>
              <w:t>н</w:t>
            </w:r>
            <w:r w:rsidR="00FA2F7E">
              <w:rPr>
                <w:rFonts w:ascii="Times New Roman" w:hAnsi="Times New Roman" w:cs="Times New Roman"/>
                <w:sz w:val="28"/>
                <w:szCs w:val="28"/>
              </w:rPr>
              <w:t>е требуется</w:t>
            </w:r>
          </w:p>
        </w:tc>
      </w:tr>
      <w:tr w:rsidR="00245AC7" w14:paraId="2A6991B9" w14:textId="77777777" w:rsidTr="00083C75">
        <w:trPr>
          <w:trHeight w:val="224"/>
        </w:trPr>
        <w:tc>
          <w:tcPr>
            <w:tcW w:w="846" w:type="dxa"/>
            <w:vMerge/>
          </w:tcPr>
          <w:p w14:paraId="2B67A866" w14:textId="77777777" w:rsidR="00245AC7" w:rsidRPr="007A7EB3" w:rsidRDefault="00245AC7" w:rsidP="007A7EB3">
            <w:pPr>
              <w:jc w:val="center"/>
              <w:rPr>
                <w:rFonts w:ascii="Times New Roman" w:hAnsi="Times New Roman" w:cs="Times New Roman"/>
                <w:sz w:val="28"/>
                <w:szCs w:val="28"/>
              </w:rPr>
            </w:pPr>
          </w:p>
        </w:tc>
        <w:tc>
          <w:tcPr>
            <w:tcW w:w="4400" w:type="dxa"/>
            <w:vMerge/>
          </w:tcPr>
          <w:p w14:paraId="42B41BE9" w14:textId="77777777" w:rsidR="00245AC7" w:rsidRDefault="00245AC7" w:rsidP="007A7EB3">
            <w:pPr>
              <w:jc w:val="center"/>
              <w:rPr>
                <w:rFonts w:ascii="Times New Roman" w:hAnsi="Times New Roman" w:cs="Times New Roman"/>
                <w:sz w:val="28"/>
                <w:szCs w:val="28"/>
              </w:rPr>
            </w:pPr>
          </w:p>
        </w:tc>
        <w:tc>
          <w:tcPr>
            <w:tcW w:w="5953" w:type="dxa"/>
          </w:tcPr>
          <w:p w14:paraId="129F7EBB" w14:textId="77777777" w:rsidR="001212F6" w:rsidRPr="007A7EB3" w:rsidRDefault="00CB24FF" w:rsidP="001212F6">
            <w:pPr>
              <w:jc w:val="center"/>
              <w:rPr>
                <w:rFonts w:ascii="Times New Roman" w:hAnsi="Times New Roman" w:cs="Times New Roman"/>
                <w:sz w:val="28"/>
                <w:szCs w:val="28"/>
              </w:rPr>
            </w:pPr>
            <w:r>
              <w:rPr>
                <w:rFonts w:ascii="Times New Roman" w:hAnsi="Times New Roman" w:cs="Times New Roman"/>
                <w:sz w:val="28"/>
                <w:szCs w:val="28"/>
              </w:rPr>
              <w:t xml:space="preserve">действительность </w:t>
            </w:r>
            <w:r w:rsidR="00397948">
              <w:rPr>
                <w:rFonts w:ascii="Times New Roman" w:hAnsi="Times New Roman" w:cs="Times New Roman"/>
                <w:sz w:val="28"/>
                <w:szCs w:val="28"/>
              </w:rPr>
              <w:t>документа, удостоверяющего личность заявителя</w:t>
            </w:r>
            <w:r w:rsidR="00F72643">
              <w:rPr>
                <w:rFonts w:ascii="Times New Roman" w:hAnsi="Times New Roman" w:cs="Times New Roman"/>
                <w:sz w:val="28"/>
                <w:szCs w:val="28"/>
              </w:rPr>
              <w:t xml:space="preserve"> </w:t>
            </w:r>
            <w:r w:rsidR="00397948">
              <w:rPr>
                <w:rFonts w:ascii="Times New Roman" w:hAnsi="Times New Roman" w:cs="Times New Roman"/>
                <w:sz w:val="28"/>
                <w:szCs w:val="28"/>
              </w:rPr>
              <w:t>(паспорт</w:t>
            </w:r>
            <w:r>
              <w:rPr>
                <w:rFonts w:ascii="Times New Roman" w:hAnsi="Times New Roman" w:cs="Times New Roman"/>
                <w:sz w:val="28"/>
                <w:szCs w:val="28"/>
              </w:rPr>
              <w:t>а</w:t>
            </w:r>
            <w:r w:rsidR="00397948">
              <w:rPr>
                <w:rFonts w:ascii="Times New Roman" w:hAnsi="Times New Roman" w:cs="Times New Roman"/>
                <w:sz w:val="28"/>
                <w:szCs w:val="28"/>
              </w:rPr>
              <w:t xml:space="preserve">) </w:t>
            </w:r>
          </w:p>
          <w:p w14:paraId="0BCD918C" w14:textId="77777777" w:rsidR="00245AC7" w:rsidRPr="007A7EB3" w:rsidRDefault="00245AC7" w:rsidP="000525EE">
            <w:pPr>
              <w:jc w:val="center"/>
              <w:rPr>
                <w:rFonts w:ascii="Times New Roman" w:hAnsi="Times New Roman" w:cs="Times New Roman"/>
                <w:sz w:val="28"/>
                <w:szCs w:val="28"/>
              </w:rPr>
            </w:pPr>
          </w:p>
        </w:tc>
        <w:tc>
          <w:tcPr>
            <w:tcW w:w="4253" w:type="dxa"/>
          </w:tcPr>
          <w:p w14:paraId="68555184" w14:textId="77777777" w:rsidR="00245AC7" w:rsidRDefault="00F676D8" w:rsidP="0026194D">
            <w:pPr>
              <w:jc w:val="center"/>
              <w:rPr>
                <w:rFonts w:ascii="Times New Roman" w:hAnsi="Times New Roman" w:cs="Times New Roman"/>
                <w:sz w:val="28"/>
                <w:szCs w:val="28"/>
              </w:rPr>
            </w:pPr>
            <w:r>
              <w:rPr>
                <w:rFonts w:ascii="Times New Roman" w:hAnsi="Times New Roman" w:cs="Times New Roman"/>
                <w:sz w:val="28"/>
                <w:szCs w:val="28"/>
              </w:rPr>
              <w:t>з</w:t>
            </w:r>
            <w:r w:rsidR="0026194D">
              <w:rPr>
                <w:rFonts w:ascii="Times New Roman" w:hAnsi="Times New Roman" w:cs="Times New Roman"/>
                <w:sz w:val="28"/>
                <w:szCs w:val="28"/>
              </w:rPr>
              <w:t>апрос в МВД о действительности</w:t>
            </w:r>
            <w:r w:rsidR="00245AC7">
              <w:rPr>
                <w:rFonts w:ascii="Times New Roman" w:hAnsi="Times New Roman" w:cs="Times New Roman"/>
                <w:sz w:val="28"/>
                <w:szCs w:val="28"/>
              </w:rPr>
              <w:t xml:space="preserve"> паспорта</w:t>
            </w:r>
            <w:r w:rsidR="00216E81">
              <w:rPr>
                <w:rFonts w:ascii="Times New Roman" w:hAnsi="Times New Roman" w:cs="Times New Roman"/>
                <w:sz w:val="28"/>
                <w:szCs w:val="28"/>
              </w:rPr>
              <w:t>;</w:t>
            </w:r>
          </w:p>
          <w:p w14:paraId="2C2534DB" w14:textId="77777777" w:rsidR="00216E81" w:rsidRPr="007A7EB3" w:rsidRDefault="00216E81" w:rsidP="00216E81">
            <w:pPr>
              <w:jc w:val="center"/>
              <w:rPr>
                <w:rFonts w:ascii="Times New Roman" w:hAnsi="Times New Roman" w:cs="Times New Roman"/>
                <w:sz w:val="28"/>
                <w:szCs w:val="28"/>
              </w:rPr>
            </w:pPr>
            <w:r>
              <w:rPr>
                <w:rFonts w:ascii="Times New Roman" w:hAnsi="Times New Roman" w:cs="Times New Roman"/>
                <w:sz w:val="28"/>
                <w:szCs w:val="28"/>
              </w:rPr>
              <w:t>п</w:t>
            </w:r>
            <w:r w:rsidRPr="00216E81">
              <w:rPr>
                <w:rFonts w:ascii="Times New Roman" w:hAnsi="Times New Roman" w:cs="Times New Roman"/>
                <w:sz w:val="28"/>
                <w:szCs w:val="28"/>
              </w:rPr>
              <w:t xml:space="preserve">роверка по списку недействительных российских паспортов ГУВМ МВД России </w:t>
            </w:r>
            <w:r w:rsidRPr="00216E81">
              <w:rPr>
                <w:rFonts w:ascii="Times New Roman" w:hAnsi="Times New Roman" w:cs="Times New Roman"/>
                <w:sz w:val="20"/>
                <w:szCs w:val="20"/>
              </w:rPr>
              <w:t>(http://xn--b1afk4ade4e.xn--b1ab2a0a.xn--b1aew.xn--p1ai/</w:t>
            </w:r>
            <w:proofErr w:type="spellStart"/>
            <w:r w:rsidRPr="00216E81">
              <w:rPr>
                <w:rFonts w:ascii="Times New Roman" w:hAnsi="Times New Roman" w:cs="Times New Roman"/>
                <w:sz w:val="20"/>
                <w:szCs w:val="20"/>
              </w:rPr>
              <w:t>info-service.htm?sid</w:t>
            </w:r>
            <w:proofErr w:type="spellEnd"/>
            <w:r w:rsidRPr="00216E81">
              <w:rPr>
                <w:rFonts w:ascii="Times New Roman" w:hAnsi="Times New Roman" w:cs="Times New Roman"/>
                <w:sz w:val="20"/>
                <w:szCs w:val="20"/>
              </w:rPr>
              <w:t>=2000)</w:t>
            </w:r>
          </w:p>
        </w:tc>
      </w:tr>
      <w:tr w:rsidR="00245AC7" w14:paraId="44263975" w14:textId="77777777" w:rsidTr="00083C75">
        <w:trPr>
          <w:trHeight w:val="224"/>
        </w:trPr>
        <w:tc>
          <w:tcPr>
            <w:tcW w:w="846" w:type="dxa"/>
            <w:vMerge/>
          </w:tcPr>
          <w:p w14:paraId="2F0829B8" w14:textId="77777777" w:rsidR="00245AC7" w:rsidRPr="007A7EB3" w:rsidRDefault="00245AC7" w:rsidP="007A7EB3">
            <w:pPr>
              <w:jc w:val="center"/>
              <w:rPr>
                <w:rFonts w:ascii="Times New Roman" w:hAnsi="Times New Roman" w:cs="Times New Roman"/>
                <w:sz w:val="28"/>
                <w:szCs w:val="28"/>
              </w:rPr>
            </w:pPr>
          </w:p>
        </w:tc>
        <w:tc>
          <w:tcPr>
            <w:tcW w:w="4400" w:type="dxa"/>
            <w:vMerge/>
          </w:tcPr>
          <w:p w14:paraId="67354491" w14:textId="77777777" w:rsidR="00245AC7" w:rsidRDefault="00245AC7" w:rsidP="007A7EB3">
            <w:pPr>
              <w:jc w:val="center"/>
              <w:rPr>
                <w:rFonts w:ascii="Times New Roman" w:hAnsi="Times New Roman" w:cs="Times New Roman"/>
                <w:sz w:val="28"/>
                <w:szCs w:val="28"/>
              </w:rPr>
            </w:pPr>
          </w:p>
        </w:tc>
        <w:tc>
          <w:tcPr>
            <w:tcW w:w="5953" w:type="dxa"/>
          </w:tcPr>
          <w:p w14:paraId="01946EE2" w14:textId="77777777" w:rsidR="00245AC7" w:rsidRDefault="00CB24FF" w:rsidP="00CB24FF">
            <w:pPr>
              <w:jc w:val="center"/>
              <w:rPr>
                <w:rFonts w:ascii="Times New Roman" w:hAnsi="Times New Roman" w:cs="Times New Roman"/>
                <w:sz w:val="28"/>
                <w:szCs w:val="28"/>
              </w:rPr>
            </w:pPr>
            <w:r>
              <w:rPr>
                <w:rFonts w:ascii="Times New Roman" w:hAnsi="Times New Roman" w:cs="Times New Roman"/>
                <w:sz w:val="28"/>
                <w:szCs w:val="28"/>
              </w:rPr>
              <w:t>действительность доверенности</w:t>
            </w:r>
            <w:r w:rsidR="00C25964">
              <w:rPr>
                <w:rFonts w:ascii="Times New Roman" w:hAnsi="Times New Roman" w:cs="Times New Roman"/>
                <w:sz w:val="28"/>
                <w:szCs w:val="28"/>
              </w:rPr>
              <w:t xml:space="preserve"> </w:t>
            </w:r>
            <w:r>
              <w:rPr>
                <w:rFonts w:ascii="Times New Roman" w:hAnsi="Times New Roman" w:cs="Times New Roman"/>
                <w:sz w:val="28"/>
                <w:szCs w:val="28"/>
              </w:rPr>
              <w:t>на представление документов</w:t>
            </w:r>
            <w:r w:rsidR="00D106ED">
              <w:rPr>
                <w:rFonts w:ascii="Times New Roman" w:hAnsi="Times New Roman" w:cs="Times New Roman"/>
                <w:sz w:val="28"/>
                <w:szCs w:val="28"/>
              </w:rPr>
              <w:t xml:space="preserve"> (если документы представлены представителем по доверенности)</w:t>
            </w:r>
          </w:p>
        </w:tc>
        <w:tc>
          <w:tcPr>
            <w:tcW w:w="4253" w:type="dxa"/>
          </w:tcPr>
          <w:p w14:paraId="366E7F69" w14:textId="77777777" w:rsidR="00D418CF" w:rsidRDefault="00615664" w:rsidP="00615664">
            <w:pPr>
              <w:jc w:val="center"/>
              <w:rPr>
                <w:rFonts w:ascii="Times New Roman" w:hAnsi="Times New Roman" w:cs="Times New Roman"/>
                <w:sz w:val="28"/>
                <w:szCs w:val="28"/>
              </w:rPr>
            </w:pPr>
            <w:r>
              <w:rPr>
                <w:rFonts w:ascii="Times New Roman" w:hAnsi="Times New Roman" w:cs="Times New Roman"/>
                <w:sz w:val="28"/>
                <w:szCs w:val="28"/>
              </w:rPr>
              <w:t>запрос информации на сервисе</w:t>
            </w:r>
            <w:r w:rsidRPr="00615664">
              <w:rPr>
                <w:rFonts w:ascii="Times New Roman" w:hAnsi="Times New Roman" w:cs="Times New Roman"/>
                <w:sz w:val="28"/>
                <w:szCs w:val="28"/>
              </w:rPr>
              <w:t xml:space="preserve"> проверки доверенностей Федеральн</w:t>
            </w:r>
            <w:r>
              <w:rPr>
                <w:rFonts w:ascii="Times New Roman" w:hAnsi="Times New Roman" w:cs="Times New Roman"/>
                <w:sz w:val="28"/>
                <w:szCs w:val="28"/>
              </w:rPr>
              <w:t>ой</w:t>
            </w:r>
            <w:r w:rsidRPr="00615664">
              <w:rPr>
                <w:rFonts w:ascii="Times New Roman" w:hAnsi="Times New Roman" w:cs="Times New Roman"/>
                <w:sz w:val="28"/>
                <w:szCs w:val="28"/>
              </w:rPr>
              <w:t xml:space="preserve"> нотариальн</w:t>
            </w:r>
            <w:r>
              <w:rPr>
                <w:rFonts w:ascii="Times New Roman" w:hAnsi="Times New Roman" w:cs="Times New Roman"/>
                <w:sz w:val="28"/>
                <w:szCs w:val="28"/>
              </w:rPr>
              <w:t>ой</w:t>
            </w:r>
            <w:r w:rsidRPr="00615664">
              <w:rPr>
                <w:rFonts w:ascii="Times New Roman" w:hAnsi="Times New Roman" w:cs="Times New Roman"/>
                <w:sz w:val="28"/>
                <w:szCs w:val="28"/>
              </w:rPr>
              <w:t xml:space="preserve"> палат</w:t>
            </w:r>
            <w:r>
              <w:rPr>
                <w:rFonts w:ascii="Times New Roman" w:hAnsi="Times New Roman" w:cs="Times New Roman"/>
                <w:sz w:val="28"/>
                <w:szCs w:val="28"/>
              </w:rPr>
              <w:t xml:space="preserve">ы </w:t>
            </w:r>
          </w:p>
          <w:p w14:paraId="481AB889" w14:textId="77777777" w:rsidR="00245AC7" w:rsidRDefault="00291C91" w:rsidP="00615664">
            <w:pPr>
              <w:jc w:val="center"/>
              <w:rPr>
                <w:rFonts w:ascii="Times New Roman" w:hAnsi="Times New Roman" w:cs="Times New Roman"/>
                <w:sz w:val="28"/>
                <w:szCs w:val="28"/>
              </w:rPr>
            </w:pPr>
            <w:hyperlink r:id="rId11" w:tgtFrame="_blank" w:history="1">
              <w:r w:rsidR="00615664" w:rsidRPr="003D302B">
                <w:rPr>
                  <w:rStyle w:val="ab"/>
                  <w:rFonts w:ascii="Times New Roman" w:hAnsi="Times New Roman" w:cs="Times New Roman"/>
                  <w:color w:val="auto"/>
                  <w:sz w:val="28"/>
                  <w:szCs w:val="28"/>
                </w:rPr>
                <w:t>http://reestr-dover.ru/</w:t>
              </w:r>
            </w:hyperlink>
          </w:p>
        </w:tc>
      </w:tr>
      <w:tr w:rsidR="00CB24FF" w14:paraId="3A49549D" w14:textId="77777777" w:rsidTr="00083C75">
        <w:trPr>
          <w:trHeight w:val="224"/>
        </w:trPr>
        <w:tc>
          <w:tcPr>
            <w:tcW w:w="846" w:type="dxa"/>
            <w:vMerge/>
          </w:tcPr>
          <w:p w14:paraId="0977279B" w14:textId="77777777" w:rsidR="00CB24FF" w:rsidRPr="007A7EB3" w:rsidRDefault="00CB24FF" w:rsidP="007A7EB3">
            <w:pPr>
              <w:jc w:val="center"/>
              <w:rPr>
                <w:rFonts w:ascii="Times New Roman" w:hAnsi="Times New Roman" w:cs="Times New Roman"/>
                <w:sz w:val="28"/>
                <w:szCs w:val="28"/>
              </w:rPr>
            </w:pPr>
          </w:p>
        </w:tc>
        <w:tc>
          <w:tcPr>
            <w:tcW w:w="4400" w:type="dxa"/>
            <w:vMerge/>
          </w:tcPr>
          <w:p w14:paraId="3B372094" w14:textId="77777777" w:rsidR="00CB24FF" w:rsidRDefault="00CB24FF" w:rsidP="007A7EB3">
            <w:pPr>
              <w:jc w:val="center"/>
              <w:rPr>
                <w:rFonts w:ascii="Times New Roman" w:hAnsi="Times New Roman" w:cs="Times New Roman"/>
                <w:sz w:val="28"/>
                <w:szCs w:val="28"/>
              </w:rPr>
            </w:pPr>
          </w:p>
        </w:tc>
        <w:tc>
          <w:tcPr>
            <w:tcW w:w="5953" w:type="dxa"/>
          </w:tcPr>
          <w:p w14:paraId="4CE99B3E" w14:textId="77777777" w:rsidR="00CB24FF" w:rsidRDefault="00CB24FF" w:rsidP="00D106ED">
            <w:pPr>
              <w:jc w:val="center"/>
              <w:rPr>
                <w:rFonts w:ascii="Times New Roman" w:hAnsi="Times New Roman" w:cs="Times New Roman"/>
                <w:sz w:val="28"/>
                <w:szCs w:val="28"/>
              </w:rPr>
            </w:pPr>
            <w:r>
              <w:rPr>
                <w:rFonts w:ascii="Times New Roman" w:hAnsi="Times New Roman" w:cs="Times New Roman"/>
                <w:sz w:val="28"/>
                <w:szCs w:val="28"/>
              </w:rPr>
              <w:t>наличие полномочий в доверенности на представление документов</w:t>
            </w:r>
            <w:r w:rsidR="00D106ED">
              <w:rPr>
                <w:rFonts w:ascii="Times New Roman" w:hAnsi="Times New Roman" w:cs="Times New Roman"/>
                <w:sz w:val="28"/>
                <w:szCs w:val="28"/>
              </w:rPr>
              <w:t>, соответствие форм</w:t>
            </w:r>
            <w:r w:rsidR="008D1599">
              <w:rPr>
                <w:rFonts w:ascii="Times New Roman" w:hAnsi="Times New Roman" w:cs="Times New Roman"/>
                <w:sz w:val="28"/>
                <w:szCs w:val="28"/>
              </w:rPr>
              <w:t>ы</w:t>
            </w:r>
            <w:r w:rsidR="00D106ED">
              <w:rPr>
                <w:rFonts w:ascii="Times New Roman" w:hAnsi="Times New Roman" w:cs="Times New Roman"/>
                <w:sz w:val="28"/>
                <w:szCs w:val="28"/>
              </w:rPr>
              <w:t xml:space="preserve"> и содержания доверенности требованиям законодательства (если документы представлены представителем по доверенности)</w:t>
            </w:r>
          </w:p>
        </w:tc>
        <w:tc>
          <w:tcPr>
            <w:tcW w:w="4253" w:type="dxa"/>
          </w:tcPr>
          <w:p w14:paraId="38F56C52" w14:textId="77777777" w:rsidR="00CB24FF" w:rsidRDefault="00CB24FF" w:rsidP="00615664">
            <w:pPr>
              <w:jc w:val="center"/>
              <w:rPr>
                <w:rFonts w:ascii="Times New Roman" w:hAnsi="Times New Roman" w:cs="Times New Roman"/>
                <w:sz w:val="28"/>
                <w:szCs w:val="28"/>
              </w:rPr>
            </w:pPr>
            <w:r>
              <w:rPr>
                <w:rFonts w:ascii="Times New Roman" w:hAnsi="Times New Roman" w:cs="Times New Roman"/>
                <w:sz w:val="28"/>
                <w:szCs w:val="28"/>
              </w:rPr>
              <w:t>не требуется</w:t>
            </w:r>
          </w:p>
        </w:tc>
      </w:tr>
      <w:tr w:rsidR="00245AC7" w14:paraId="4621BAC5" w14:textId="77777777" w:rsidTr="00083C75">
        <w:trPr>
          <w:trHeight w:val="224"/>
        </w:trPr>
        <w:tc>
          <w:tcPr>
            <w:tcW w:w="846" w:type="dxa"/>
            <w:vMerge/>
          </w:tcPr>
          <w:p w14:paraId="2A3FE82C" w14:textId="77777777" w:rsidR="00245AC7" w:rsidRPr="007A7EB3" w:rsidRDefault="00245AC7" w:rsidP="007A7EB3">
            <w:pPr>
              <w:jc w:val="center"/>
              <w:rPr>
                <w:rFonts w:ascii="Times New Roman" w:hAnsi="Times New Roman" w:cs="Times New Roman"/>
                <w:sz w:val="28"/>
                <w:szCs w:val="28"/>
              </w:rPr>
            </w:pPr>
          </w:p>
        </w:tc>
        <w:tc>
          <w:tcPr>
            <w:tcW w:w="4400" w:type="dxa"/>
            <w:vMerge/>
          </w:tcPr>
          <w:p w14:paraId="70BAB15B" w14:textId="77777777" w:rsidR="00245AC7" w:rsidRDefault="00245AC7" w:rsidP="007A7EB3">
            <w:pPr>
              <w:jc w:val="center"/>
              <w:rPr>
                <w:rFonts w:ascii="Times New Roman" w:hAnsi="Times New Roman" w:cs="Times New Roman"/>
                <w:sz w:val="28"/>
                <w:szCs w:val="28"/>
              </w:rPr>
            </w:pPr>
          </w:p>
        </w:tc>
        <w:tc>
          <w:tcPr>
            <w:tcW w:w="5953" w:type="dxa"/>
          </w:tcPr>
          <w:p w14:paraId="4532D3F0" w14:textId="77777777" w:rsidR="00245AC7" w:rsidRDefault="001212F6" w:rsidP="00D106ED">
            <w:pPr>
              <w:jc w:val="center"/>
              <w:rPr>
                <w:rFonts w:ascii="Times New Roman" w:hAnsi="Times New Roman" w:cs="Times New Roman"/>
                <w:sz w:val="28"/>
                <w:szCs w:val="28"/>
              </w:rPr>
            </w:pPr>
            <w:r>
              <w:rPr>
                <w:rFonts w:ascii="Times New Roman" w:hAnsi="Times New Roman" w:cs="Times New Roman"/>
                <w:sz w:val="28"/>
                <w:szCs w:val="28"/>
              </w:rPr>
              <w:t>п</w:t>
            </w:r>
            <w:r w:rsidR="00245AC7">
              <w:rPr>
                <w:rFonts w:ascii="Times New Roman" w:hAnsi="Times New Roman" w:cs="Times New Roman"/>
                <w:sz w:val="28"/>
                <w:szCs w:val="28"/>
              </w:rPr>
              <w:t>равоспособность юридического лица</w:t>
            </w:r>
            <w:r w:rsidR="00D106ED">
              <w:rPr>
                <w:rFonts w:ascii="Times New Roman" w:hAnsi="Times New Roman" w:cs="Times New Roman"/>
                <w:sz w:val="28"/>
                <w:szCs w:val="28"/>
              </w:rPr>
              <w:t xml:space="preserve"> (если заявителем, лицом от имени которого действует заявитель, является юридическое лицо)</w:t>
            </w:r>
          </w:p>
        </w:tc>
        <w:tc>
          <w:tcPr>
            <w:tcW w:w="4253" w:type="dxa"/>
          </w:tcPr>
          <w:p w14:paraId="033C2DAF" w14:textId="38E5F3EA" w:rsidR="00D106ED" w:rsidRDefault="00300276" w:rsidP="00D106ED">
            <w:pPr>
              <w:jc w:val="center"/>
              <w:rPr>
                <w:rFonts w:ascii="Times New Roman" w:hAnsi="Times New Roman" w:cs="Times New Roman"/>
                <w:sz w:val="28"/>
                <w:szCs w:val="28"/>
              </w:rPr>
            </w:pPr>
            <w:r>
              <w:rPr>
                <w:rFonts w:ascii="Times New Roman" w:hAnsi="Times New Roman" w:cs="Times New Roman"/>
                <w:sz w:val="28"/>
                <w:szCs w:val="28"/>
              </w:rPr>
              <w:t>з</w:t>
            </w:r>
            <w:r w:rsidR="001212F6">
              <w:rPr>
                <w:rFonts w:ascii="Times New Roman" w:hAnsi="Times New Roman" w:cs="Times New Roman"/>
                <w:sz w:val="28"/>
                <w:szCs w:val="28"/>
              </w:rPr>
              <w:t>апрос</w:t>
            </w:r>
            <w:r w:rsidR="00D106ED">
              <w:rPr>
                <w:rFonts w:ascii="Times New Roman" w:hAnsi="Times New Roman" w:cs="Times New Roman"/>
                <w:sz w:val="28"/>
                <w:szCs w:val="28"/>
              </w:rPr>
              <w:t xml:space="preserve"> в ФНС</w:t>
            </w:r>
            <w:r w:rsidR="007A58C6">
              <w:rPr>
                <w:rFonts w:ascii="Times New Roman" w:hAnsi="Times New Roman" w:cs="Times New Roman"/>
                <w:sz w:val="28"/>
                <w:szCs w:val="28"/>
              </w:rPr>
              <w:t xml:space="preserve"> </w:t>
            </w:r>
            <w:r w:rsidR="001212F6">
              <w:rPr>
                <w:rFonts w:ascii="Times New Roman" w:hAnsi="Times New Roman" w:cs="Times New Roman"/>
                <w:sz w:val="28"/>
                <w:szCs w:val="28"/>
              </w:rPr>
              <w:t xml:space="preserve">сведений о юридическом лице </w:t>
            </w:r>
            <w:r w:rsidR="00D106ED">
              <w:rPr>
                <w:rFonts w:ascii="Times New Roman" w:hAnsi="Times New Roman" w:cs="Times New Roman"/>
                <w:sz w:val="28"/>
                <w:szCs w:val="28"/>
              </w:rPr>
              <w:t>(выписки из</w:t>
            </w:r>
            <w:r w:rsidR="001212F6" w:rsidRPr="001212F6">
              <w:rPr>
                <w:rFonts w:ascii="Times New Roman" w:hAnsi="Times New Roman" w:cs="Times New Roman"/>
                <w:sz w:val="28"/>
                <w:szCs w:val="28"/>
              </w:rPr>
              <w:t xml:space="preserve"> ЕГРЮЛ</w:t>
            </w:r>
            <w:r w:rsidR="00D106ED">
              <w:rPr>
                <w:rFonts w:ascii="Times New Roman" w:hAnsi="Times New Roman" w:cs="Times New Roman"/>
                <w:sz w:val="28"/>
                <w:szCs w:val="28"/>
              </w:rPr>
              <w:t>);</w:t>
            </w:r>
          </w:p>
          <w:p w14:paraId="36B14228" w14:textId="77777777" w:rsidR="00216E81" w:rsidRDefault="00D106ED" w:rsidP="00D106ED">
            <w:pPr>
              <w:jc w:val="center"/>
              <w:rPr>
                <w:rFonts w:ascii="Times New Roman" w:hAnsi="Times New Roman" w:cs="Times New Roman"/>
                <w:sz w:val="28"/>
                <w:szCs w:val="28"/>
              </w:rPr>
            </w:pPr>
            <w:r>
              <w:rPr>
                <w:rFonts w:ascii="Times New Roman" w:hAnsi="Times New Roman" w:cs="Times New Roman"/>
                <w:sz w:val="28"/>
                <w:szCs w:val="28"/>
              </w:rPr>
              <w:t>учредительных документов юридического лица</w:t>
            </w:r>
            <w:r w:rsidR="00216E81">
              <w:rPr>
                <w:rFonts w:ascii="Times New Roman" w:hAnsi="Times New Roman" w:cs="Times New Roman"/>
                <w:sz w:val="28"/>
                <w:szCs w:val="28"/>
              </w:rPr>
              <w:t>;</w:t>
            </w:r>
          </w:p>
          <w:p w14:paraId="4943B91F" w14:textId="77777777" w:rsidR="00245AC7" w:rsidRDefault="00216E81" w:rsidP="00216E81">
            <w:pPr>
              <w:jc w:val="center"/>
              <w:rPr>
                <w:rFonts w:ascii="Times New Roman" w:hAnsi="Times New Roman" w:cs="Times New Roman"/>
                <w:sz w:val="28"/>
                <w:szCs w:val="28"/>
              </w:rPr>
            </w:pPr>
            <w:r w:rsidRPr="00216E81">
              <w:rPr>
                <w:rFonts w:ascii="Times New Roman" w:hAnsi="Times New Roman" w:cs="Times New Roman"/>
                <w:sz w:val="28"/>
                <w:szCs w:val="28"/>
              </w:rPr>
              <w:t xml:space="preserve">Единый федеральный реестр сведений о банкротстве </w:t>
            </w:r>
            <w:r>
              <w:rPr>
                <w:rFonts w:ascii="Times New Roman" w:hAnsi="Times New Roman" w:cs="Times New Roman"/>
                <w:sz w:val="28"/>
                <w:szCs w:val="28"/>
              </w:rPr>
              <w:t>(</w:t>
            </w:r>
            <w:r w:rsidRPr="00216E81">
              <w:rPr>
                <w:rFonts w:ascii="Times New Roman" w:hAnsi="Times New Roman" w:cs="Times New Roman"/>
                <w:sz w:val="28"/>
                <w:szCs w:val="28"/>
              </w:rPr>
              <w:t>https://bankrot.fedresurs.ru</w:t>
            </w:r>
            <w:r>
              <w:rPr>
                <w:rFonts w:ascii="Times New Roman" w:hAnsi="Times New Roman" w:cs="Times New Roman"/>
                <w:sz w:val="28"/>
                <w:szCs w:val="28"/>
              </w:rPr>
              <w:t>)</w:t>
            </w:r>
            <w:r w:rsidR="001212F6" w:rsidRPr="001212F6">
              <w:rPr>
                <w:rFonts w:ascii="Times New Roman" w:hAnsi="Times New Roman" w:cs="Times New Roman"/>
                <w:sz w:val="28"/>
                <w:szCs w:val="28"/>
              </w:rPr>
              <w:t xml:space="preserve"> </w:t>
            </w:r>
          </w:p>
        </w:tc>
      </w:tr>
      <w:tr w:rsidR="00F17356" w14:paraId="7D5373B3" w14:textId="77777777" w:rsidTr="00083C75">
        <w:trPr>
          <w:trHeight w:val="224"/>
        </w:trPr>
        <w:tc>
          <w:tcPr>
            <w:tcW w:w="846" w:type="dxa"/>
            <w:vMerge/>
          </w:tcPr>
          <w:p w14:paraId="1706EF9C" w14:textId="77777777" w:rsidR="00F17356" w:rsidRPr="007A7EB3" w:rsidRDefault="00F17356" w:rsidP="00F17356">
            <w:pPr>
              <w:jc w:val="center"/>
              <w:rPr>
                <w:rFonts w:ascii="Times New Roman" w:hAnsi="Times New Roman" w:cs="Times New Roman"/>
                <w:sz w:val="28"/>
                <w:szCs w:val="28"/>
              </w:rPr>
            </w:pPr>
          </w:p>
        </w:tc>
        <w:tc>
          <w:tcPr>
            <w:tcW w:w="4400" w:type="dxa"/>
            <w:vMerge/>
          </w:tcPr>
          <w:p w14:paraId="0022F790" w14:textId="77777777" w:rsidR="00F17356" w:rsidRDefault="00F17356" w:rsidP="00F17356">
            <w:pPr>
              <w:jc w:val="center"/>
              <w:rPr>
                <w:rFonts w:ascii="Times New Roman" w:hAnsi="Times New Roman" w:cs="Times New Roman"/>
                <w:sz w:val="28"/>
                <w:szCs w:val="28"/>
              </w:rPr>
            </w:pPr>
          </w:p>
        </w:tc>
        <w:tc>
          <w:tcPr>
            <w:tcW w:w="5953" w:type="dxa"/>
          </w:tcPr>
          <w:p w14:paraId="587FF227" w14:textId="77777777" w:rsidR="00F17356" w:rsidRDefault="001212F6" w:rsidP="001212F6">
            <w:pPr>
              <w:jc w:val="center"/>
              <w:rPr>
                <w:rFonts w:ascii="Times New Roman" w:hAnsi="Times New Roman" w:cs="Times New Roman"/>
                <w:sz w:val="28"/>
                <w:szCs w:val="28"/>
              </w:rPr>
            </w:pPr>
            <w:r>
              <w:rPr>
                <w:rFonts w:ascii="Times New Roman" w:hAnsi="Times New Roman" w:cs="Times New Roman"/>
                <w:sz w:val="28"/>
                <w:szCs w:val="28"/>
              </w:rPr>
              <w:t>п</w:t>
            </w:r>
            <w:r w:rsidR="00F17356">
              <w:rPr>
                <w:rFonts w:ascii="Times New Roman" w:hAnsi="Times New Roman" w:cs="Times New Roman"/>
                <w:sz w:val="28"/>
                <w:szCs w:val="28"/>
              </w:rPr>
              <w:t>олномочия лица, действовать от имени юридического лица</w:t>
            </w:r>
            <w:r w:rsidR="0003364F">
              <w:rPr>
                <w:rFonts w:ascii="Times New Roman" w:hAnsi="Times New Roman" w:cs="Times New Roman"/>
                <w:sz w:val="28"/>
                <w:szCs w:val="28"/>
              </w:rPr>
              <w:t xml:space="preserve"> </w:t>
            </w:r>
          </w:p>
        </w:tc>
        <w:tc>
          <w:tcPr>
            <w:tcW w:w="4253" w:type="dxa"/>
          </w:tcPr>
          <w:p w14:paraId="3F79ADC4" w14:textId="57BC18B8" w:rsidR="00D106ED" w:rsidRDefault="00300276" w:rsidP="00D106ED">
            <w:pPr>
              <w:jc w:val="center"/>
              <w:rPr>
                <w:rFonts w:ascii="Times New Roman" w:hAnsi="Times New Roman" w:cs="Times New Roman"/>
                <w:sz w:val="28"/>
                <w:szCs w:val="28"/>
              </w:rPr>
            </w:pPr>
            <w:r>
              <w:rPr>
                <w:rFonts w:ascii="Times New Roman" w:hAnsi="Times New Roman" w:cs="Times New Roman"/>
                <w:sz w:val="28"/>
                <w:szCs w:val="28"/>
              </w:rPr>
              <w:t>з</w:t>
            </w:r>
            <w:r w:rsidR="00D106ED">
              <w:rPr>
                <w:rFonts w:ascii="Times New Roman" w:hAnsi="Times New Roman" w:cs="Times New Roman"/>
                <w:sz w:val="28"/>
                <w:szCs w:val="28"/>
              </w:rPr>
              <w:t>апрос в ФНС</w:t>
            </w:r>
          </w:p>
          <w:p w14:paraId="3A0C1A23" w14:textId="77777777" w:rsidR="00F17356" w:rsidRDefault="00D106ED" w:rsidP="00D106ED">
            <w:pPr>
              <w:jc w:val="center"/>
              <w:rPr>
                <w:rFonts w:ascii="Times New Roman" w:hAnsi="Times New Roman" w:cs="Times New Roman"/>
                <w:sz w:val="28"/>
                <w:szCs w:val="28"/>
              </w:rPr>
            </w:pPr>
            <w:r>
              <w:rPr>
                <w:rFonts w:ascii="Times New Roman" w:hAnsi="Times New Roman" w:cs="Times New Roman"/>
                <w:sz w:val="28"/>
                <w:szCs w:val="28"/>
              </w:rPr>
              <w:t>сведений о юридическом лице (выписки из</w:t>
            </w:r>
            <w:r w:rsidRPr="001212F6">
              <w:rPr>
                <w:rFonts w:ascii="Times New Roman" w:hAnsi="Times New Roman" w:cs="Times New Roman"/>
                <w:sz w:val="28"/>
                <w:szCs w:val="28"/>
              </w:rPr>
              <w:t xml:space="preserve"> ЕГРЮЛ</w:t>
            </w:r>
            <w:r>
              <w:rPr>
                <w:rFonts w:ascii="Times New Roman" w:hAnsi="Times New Roman" w:cs="Times New Roman"/>
                <w:sz w:val="28"/>
                <w:szCs w:val="28"/>
              </w:rPr>
              <w:t>)</w:t>
            </w:r>
          </w:p>
        </w:tc>
      </w:tr>
      <w:tr w:rsidR="00E333DE" w14:paraId="396E1C48" w14:textId="77777777" w:rsidTr="00300276">
        <w:trPr>
          <w:trHeight w:val="1015"/>
        </w:trPr>
        <w:tc>
          <w:tcPr>
            <w:tcW w:w="846" w:type="dxa"/>
            <w:vMerge/>
          </w:tcPr>
          <w:p w14:paraId="058A82B5" w14:textId="77777777" w:rsidR="00E333DE" w:rsidRPr="007A7EB3" w:rsidRDefault="00E333DE" w:rsidP="00E333DE">
            <w:pPr>
              <w:jc w:val="center"/>
              <w:rPr>
                <w:rFonts w:ascii="Times New Roman" w:hAnsi="Times New Roman" w:cs="Times New Roman"/>
                <w:sz w:val="28"/>
                <w:szCs w:val="28"/>
              </w:rPr>
            </w:pPr>
          </w:p>
        </w:tc>
        <w:tc>
          <w:tcPr>
            <w:tcW w:w="4400" w:type="dxa"/>
            <w:vMerge/>
          </w:tcPr>
          <w:p w14:paraId="2DC503CA" w14:textId="77777777" w:rsidR="00E333DE" w:rsidRDefault="00E333DE" w:rsidP="00E333DE">
            <w:pPr>
              <w:jc w:val="center"/>
              <w:rPr>
                <w:rFonts w:ascii="Times New Roman" w:hAnsi="Times New Roman" w:cs="Times New Roman"/>
                <w:sz w:val="28"/>
                <w:szCs w:val="28"/>
              </w:rPr>
            </w:pPr>
          </w:p>
        </w:tc>
        <w:tc>
          <w:tcPr>
            <w:tcW w:w="5953" w:type="dxa"/>
          </w:tcPr>
          <w:p w14:paraId="7A2F3266" w14:textId="77777777" w:rsidR="00E333DE" w:rsidRDefault="00E333DE" w:rsidP="00E333DE">
            <w:pPr>
              <w:jc w:val="center"/>
              <w:rPr>
                <w:rFonts w:ascii="Times New Roman" w:hAnsi="Times New Roman" w:cs="Times New Roman"/>
                <w:sz w:val="28"/>
                <w:szCs w:val="28"/>
              </w:rPr>
            </w:pPr>
            <w:r>
              <w:rPr>
                <w:rFonts w:ascii="Times New Roman" w:hAnsi="Times New Roman" w:cs="Times New Roman"/>
                <w:sz w:val="28"/>
                <w:szCs w:val="28"/>
              </w:rPr>
              <w:t>полномочия законного представителя несовершеннолетнего, недееспособного (родители, усыновители, опекуны)</w:t>
            </w:r>
          </w:p>
        </w:tc>
        <w:tc>
          <w:tcPr>
            <w:tcW w:w="4253" w:type="dxa"/>
          </w:tcPr>
          <w:p w14:paraId="7FAD60F9" w14:textId="77777777" w:rsidR="00E333DE" w:rsidRDefault="00E333DE" w:rsidP="00E333DE">
            <w:pPr>
              <w:jc w:val="center"/>
              <w:rPr>
                <w:rFonts w:ascii="Times New Roman" w:hAnsi="Times New Roman" w:cs="Times New Roman"/>
                <w:sz w:val="28"/>
                <w:szCs w:val="28"/>
              </w:rPr>
            </w:pPr>
            <w:r w:rsidRPr="007240F8">
              <w:rPr>
                <w:rFonts w:ascii="Times New Roman" w:hAnsi="Times New Roman" w:cs="Times New Roman"/>
                <w:sz w:val="28"/>
                <w:szCs w:val="28"/>
              </w:rPr>
              <w:t>не требуется</w:t>
            </w:r>
          </w:p>
        </w:tc>
      </w:tr>
      <w:tr w:rsidR="00D9146B" w14:paraId="09F2DE48" w14:textId="77777777" w:rsidTr="00083C75">
        <w:trPr>
          <w:trHeight w:val="187"/>
        </w:trPr>
        <w:tc>
          <w:tcPr>
            <w:tcW w:w="846" w:type="dxa"/>
            <w:vMerge w:val="restart"/>
          </w:tcPr>
          <w:p w14:paraId="503FB851" w14:textId="77777777" w:rsidR="00D9146B" w:rsidRPr="007A7EB3" w:rsidRDefault="00D9146B" w:rsidP="00E333DE">
            <w:pPr>
              <w:jc w:val="center"/>
              <w:rPr>
                <w:rFonts w:ascii="Times New Roman" w:hAnsi="Times New Roman" w:cs="Times New Roman"/>
                <w:sz w:val="28"/>
                <w:szCs w:val="28"/>
              </w:rPr>
            </w:pPr>
            <w:r>
              <w:rPr>
                <w:rFonts w:ascii="Times New Roman" w:hAnsi="Times New Roman" w:cs="Times New Roman"/>
                <w:sz w:val="28"/>
                <w:szCs w:val="28"/>
              </w:rPr>
              <w:t>2</w:t>
            </w:r>
          </w:p>
        </w:tc>
        <w:tc>
          <w:tcPr>
            <w:tcW w:w="4400" w:type="dxa"/>
            <w:vMerge w:val="restart"/>
          </w:tcPr>
          <w:p w14:paraId="378EE42D" w14:textId="77777777" w:rsidR="00D9146B" w:rsidRDefault="00D9146B" w:rsidP="00E333DE">
            <w:pPr>
              <w:jc w:val="center"/>
              <w:rPr>
                <w:rFonts w:ascii="Times New Roman" w:hAnsi="Times New Roman" w:cs="Times New Roman"/>
                <w:sz w:val="28"/>
                <w:szCs w:val="28"/>
              </w:rPr>
            </w:pPr>
            <w:r>
              <w:rPr>
                <w:rFonts w:ascii="Times New Roman" w:hAnsi="Times New Roman" w:cs="Times New Roman"/>
                <w:sz w:val="28"/>
                <w:szCs w:val="28"/>
              </w:rPr>
              <w:t>Сведения ЕГРН, в том числе записи КУВД</w:t>
            </w:r>
            <w:r>
              <w:rPr>
                <w:rStyle w:val="ae"/>
                <w:rFonts w:ascii="Times New Roman" w:hAnsi="Times New Roman" w:cs="Times New Roman"/>
                <w:sz w:val="28"/>
                <w:szCs w:val="28"/>
              </w:rPr>
              <w:footnoteReference w:id="6"/>
            </w:r>
            <w:r>
              <w:rPr>
                <w:rFonts w:ascii="Times New Roman" w:hAnsi="Times New Roman" w:cs="Times New Roman"/>
                <w:sz w:val="28"/>
                <w:szCs w:val="28"/>
              </w:rPr>
              <w:t>, КУА</w:t>
            </w:r>
            <w:r>
              <w:rPr>
                <w:rStyle w:val="ae"/>
                <w:rFonts w:ascii="Times New Roman" w:hAnsi="Times New Roman" w:cs="Times New Roman"/>
                <w:sz w:val="28"/>
                <w:szCs w:val="28"/>
              </w:rPr>
              <w:footnoteReference w:id="7"/>
            </w:r>
          </w:p>
        </w:tc>
        <w:tc>
          <w:tcPr>
            <w:tcW w:w="5953" w:type="dxa"/>
          </w:tcPr>
          <w:p w14:paraId="7FD469A3" w14:textId="77777777" w:rsidR="00D9146B" w:rsidRDefault="00D9146B" w:rsidP="00E333DE">
            <w:pPr>
              <w:jc w:val="center"/>
              <w:rPr>
                <w:rFonts w:ascii="Times New Roman" w:hAnsi="Times New Roman" w:cs="Times New Roman"/>
                <w:sz w:val="28"/>
                <w:szCs w:val="28"/>
              </w:rPr>
            </w:pPr>
            <w:r>
              <w:rPr>
                <w:rFonts w:ascii="Times New Roman" w:hAnsi="Times New Roman" w:cs="Times New Roman"/>
                <w:sz w:val="28"/>
                <w:szCs w:val="28"/>
              </w:rPr>
              <w:t>на наличие сведений об объекте (раздела ЕГРН)</w:t>
            </w:r>
          </w:p>
        </w:tc>
        <w:tc>
          <w:tcPr>
            <w:tcW w:w="4253" w:type="dxa"/>
          </w:tcPr>
          <w:p w14:paraId="12E58382" w14:textId="77777777" w:rsidR="00D9146B" w:rsidRPr="007A7EB3" w:rsidRDefault="00D9146B" w:rsidP="00E333DE">
            <w:pPr>
              <w:jc w:val="center"/>
              <w:rPr>
                <w:rFonts w:ascii="Times New Roman" w:hAnsi="Times New Roman" w:cs="Times New Roman"/>
                <w:sz w:val="28"/>
                <w:szCs w:val="28"/>
              </w:rPr>
            </w:pPr>
            <w:r w:rsidRPr="007240F8">
              <w:rPr>
                <w:rFonts w:ascii="Times New Roman" w:hAnsi="Times New Roman" w:cs="Times New Roman"/>
                <w:sz w:val="28"/>
                <w:szCs w:val="28"/>
              </w:rPr>
              <w:t>не требуется</w:t>
            </w:r>
          </w:p>
        </w:tc>
      </w:tr>
      <w:tr w:rsidR="00D9146B" w14:paraId="33AAE5F5" w14:textId="77777777" w:rsidTr="00083C75">
        <w:trPr>
          <w:trHeight w:val="187"/>
        </w:trPr>
        <w:tc>
          <w:tcPr>
            <w:tcW w:w="846" w:type="dxa"/>
            <w:vMerge/>
          </w:tcPr>
          <w:p w14:paraId="454631A5" w14:textId="77777777" w:rsidR="00D9146B" w:rsidRPr="007A7EB3" w:rsidRDefault="00D9146B" w:rsidP="00E333DE">
            <w:pPr>
              <w:jc w:val="center"/>
              <w:rPr>
                <w:rFonts w:ascii="Times New Roman" w:hAnsi="Times New Roman" w:cs="Times New Roman"/>
                <w:sz w:val="28"/>
                <w:szCs w:val="28"/>
              </w:rPr>
            </w:pPr>
          </w:p>
        </w:tc>
        <w:tc>
          <w:tcPr>
            <w:tcW w:w="4400" w:type="dxa"/>
            <w:vMerge/>
          </w:tcPr>
          <w:p w14:paraId="30EB5757" w14:textId="77777777" w:rsidR="00D9146B" w:rsidRDefault="00D9146B" w:rsidP="00E333DE">
            <w:pPr>
              <w:jc w:val="center"/>
              <w:rPr>
                <w:rFonts w:ascii="Times New Roman" w:hAnsi="Times New Roman" w:cs="Times New Roman"/>
                <w:sz w:val="28"/>
                <w:szCs w:val="28"/>
              </w:rPr>
            </w:pPr>
          </w:p>
        </w:tc>
        <w:tc>
          <w:tcPr>
            <w:tcW w:w="5953" w:type="dxa"/>
          </w:tcPr>
          <w:p w14:paraId="4F827A9F" w14:textId="77777777" w:rsidR="00D9146B" w:rsidRDefault="00D9146B" w:rsidP="00E333DE">
            <w:pPr>
              <w:jc w:val="center"/>
              <w:rPr>
                <w:rFonts w:ascii="Times New Roman" w:hAnsi="Times New Roman" w:cs="Times New Roman"/>
                <w:sz w:val="28"/>
                <w:szCs w:val="28"/>
              </w:rPr>
            </w:pPr>
            <w:r>
              <w:rPr>
                <w:rFonts w:ascii="Times New Roman" w:hAnsi="Times New Roman" w:cs="Times New Roman"/>
                <w:sz w:val="28"/>
                <w:szCs w:val="28"/>
              </w:rPr>
              <w:t>на соответствие сведений о правообладателе, указанных в ЕГРН и заявлении</w:t>
            </w:r>
          </w:p>
        </w:tc>
        <w:tc>
          <w:tcPr>
            <w:tcW w:w="4253" w:type="dxa"/>
          </w:tcPr>
          <w:p w14:paraId="5BA713AE" w14:textId="77777777" w:rsidR="00D9146B" w:rsidRPr="007A7EB3" w:rsidRDefault="00D9146B" w:rsidP="00E333DE">
            <w:pPr>
              <w:jc w:val="center"/>
              <w:rPr>
                <w:rFonts w:ascii="Times New Roman" w:hAnsi="Times New Roman" w:cs="Times New Roman"/>
                <w:sz w:val="28"/>
                <w:szCs w:val="28"/>
              </w:rPr>
            </w:pPr>
            <w:r w:rsidRPr="007240F8">
              <w:rPr>
                <w:rFonts w:ascii="Times New Roman" w:hAnsi="Times New Roman" w:cs="Times New Roman"/>
                <w:sz w:val="28"/>
                <w:szCs w:val="28"/>
              </w:rPr>
              <w:t>не требуется</w:t>
            </w:r>
          </w:p>
        </w:tc>
      </w:tr>
      <w:tr w:rsidR="00D9146B" w14:paraId="2B8D278D" w14:textId="77777777" w:rsidTr="00083C75">
        <w:trPr>
          <w:trHeight w:val="187"/>
        </w:trPr>
        <w:tc>
          <w:tcPr>
            <w:tcW w:w="846" w:type="dxa"/>
            <w:vMerge/>
          </w:tcPr>
          <w:p w14:paraId="3E44C97C" w14:textId="77777777" w:rsidR="00D9146B" w:rsidRPr="007A7EB3" w:rsidRDefault="00D9146B" w:rsidP="00E333DE">
            <w:pPr>
              <w:jc w:val="center"/>
              <w:rPr>
                <w:rFonts w:ascii="Times New Roman" w:hAnsi="Times New Roman" w:cs="Times New Roman"/>
                <w:sz w:val="28"/>
                <w:szCs w:val="28"/>
              </w:rPr>
            </w:pPr>
          </w:p>
        </w:tc>
        <w:tc>
          <w:tcPr>
            <w:tcW w:w="4400" w:type="dxa"/>
            <w:vMerge/>
          </w:tcPr>
          <w:p w14:paraId="6FF27FF2" w14:textId="77777777" w:rsidR="00D9146B" w:rsidRDefault="00D9146B" w:rsidP="00E333DE">
            <w:pPr>
              <w:jc w:val="center"/>
              <w:rPr>
                <w:rFonts w:ascii="Times New Roman" w:hAnsi="Times New Roman" w:cs="Times New Roman"/>
                <w:sz w:val="28"/>
                <w:szCs w:val="28"/>
              </w:rPr>
            </w:pPr>
          </w:p>
        </w:tc>
        <w:tc>
          <w:tcPr>
            <w:tcW w:w="5953" w:type="dxa"/>
          </w:tcPr>
          <w:p w14:paraId="45236851" w14:textId="77777777" w:rsidR="00D9146B" w:rsidRDefault="00D9146B" w:rsidP="00CB02E4">
            <w:pPr>
              <w:jc w:val="center"/>
              <w:rPr>
                <w:rFonts w:ascii="Times New Roman" w:hAnsi="Times New Roman" w:cs="Times New Roman"/>
                <w:sz w:val="28"/>
                <w:szCs w:val="28"/>
              </w:rPr>
            </w:pPr>
            <w:r>
              <w:rPr>
                <w:rFonts w:ascii="Times New Roman" w:hAnsi="Times New Roman" w:cs="Times New Roman"/>
                <w:sz w:val="28"/>
                <w:szCs w:val="28"/>
              </w:rPr>
              <w:t>на наличие противоречий между заявленными и зарегистрированными правами</w:t>
            </w:r>
          </w:p>
        </w:tc>
        <w:tc>
          <w:tcPr>
            <w:tcW w:w="4253" w:type="dxa"/>
          </w:tcPr>
          <w:p w14:paraId="7A65B993" w14:textId="77777777" w:rsidR="00D9146B" w:rsidRPr="007A7EB3" w:rsidRDefault="00D9146B" w:rsidP="00E333DE">
            <w:pPr>
              <w:jc w:val="center"/>
              <w:rPr>
                <w:rFonts w:ascii="Times New Roman" w:hAnsi="Times New Roman" w:cs="Times New Roman"/>
                <w:sz w:val="28"/>
                <w:szCs w:val="28"/>
              </w:rPr>
            </w:pPr>
            <w:r w:rsidRPr="007240F8">
              <w:rPr>
                <w:rFonts w:ascii="Times New Roman" w:hAnsi="Times New Roman" w:cs="Times New Roman"/>
                <w:sz w:val="28"/>
                <w:szCs w:val="28"/>
              </w:rPr>
              <w:t>не требуется</w:t>
            </w:r>
          </w:p>
        </w:tc>
      </w:tr>
      <w:tr w:rsidR="00D9146B" w14:paraId="08FB2E12" w14:textId="77777777" w:rsidTr="00083C75">
        <w:trPr>
          <w:trHeight w:val="187"/>
        </w:trPr>
        <w:tc>
          <w:tcPr>
            <w:tcW w:w="846" w:type="dxa"/>
            <w:vMerge/>
          </w:tcPr>
          <w:p w14:paraId="61331C78" w14:textId="77777777" w:rsidR="00D9146B" w:rsidRPr="007A7EB3" w:rsidRDefault="00D9146B" w:rsidP="00E333DE">
            <w:pPr>
              <w:jc w:val="center"/>
              <w:rPr>
                <w:rFonts w:ascii="Times New Roman" w:hAnsi="Times New Roman" w:cs="Times New Roman"/>
                <w:sz w:val="28"/>
                <w:szCs w:val="28"/>
              </w:rPr>
            </w:pPr>
          </w:p>
        </w:tc>
        <w:tc>
          <w:tcPr>
            <w:tcW w:w="4400" w:type="dxa"/>
            <w:vMerge/>
          </w:tcPr>
          <w:p w14:paraId="00D8160B" w14:textId="77777777" w:rsidR="00D9146B" w:rsidRDefault="00D9146B" w:rsidP="00E333DE">
            <w:pPr>
              <w:jc w:val="center"/>
              <w:rPr>
                <w:rFonts w:ascii="Times New Roman" w:hAnsi="Times New Roman" w:cs="Times New Roman"/>
                <w:sz w:val="28"/>
                <w:szCs w:val="28"/>
              </w:rPr>
            </w:pPr>
          </w:p>
        </w:tc>
        <w:tc>
          <w:tcPr>
            <w:tcW w:w="5953" w:type="dxa"/>
          </w:tcPr>
          <w:p w14:paraId="7CD24D6E" w14:textId="402C5949" w:rsidR="00D9146B" w:rsidRDefault="00D9146B" w:rsidP="006E182F">
            <w:pPr>
              <w:jc w:val="center"/>
              <w:rPr>
                <w:rFonts w:ascii="Times New Roman" w:hAnsi="Times New Roman" w:cs="Times New Roman"/>
                <w:sz w:val="28"/>
                <w:szCs w:val="28"/>
              </w:rPr>
            </w:pPr>
            <w:r>
              <w:rPr>
                <w:rFonts w:ascii="Times New Roman" w:hAnsi="Times New Roman" w:cs="Times New Roman"/>
                <w:sz w:val="28"/>
                <w:szCs w:val="28"/>
              </w:rPr>
              <w:t>на наличие противоречий в сведениях об объекте</w:t>
            </w:r>
            <w:r w:rsidRPr="00484648">
              <w:rPr>
                <w:rFonts w:ascii="Times New Roman" w:hAnsi="Times New Roman" w:cs="Times New Roman"/>
                <w:sz w:val="28"/>
                <w:szCs w:val="28"/>
              </w:rPr>
              <w:t xml:space="preserve"> недвижимости, содержащимися в представленных заявителем документах, и сведениями </w:t>
            </w:r>
            <w:r>
              <w:rPr>
                <w:rFonts w:ascii="Times New Roman" w:hAnsi="Times New Roman" w:cs="Times New Roman"/>
                <w:sz w:val="28"/>
                <w:szCs w:val="28"/>
              </w:rPr>
              <w:t>ЕГРН</w:t>
            </w:r>
            <w:r w:rsidR="006E182F">
              <w:rPr>
                <w:rFonts w:ascii="Times New Roman" w:hAnsi="Times New Roman" w:cs="Times New Roman"/>
                <w:sz w:val="28"/>
                <w:szCs w:val="28"/>
              </w:rPr>
              <w:t xml:space="preserve"> </w:t>
            </w:r>
          </w:p>
        </w:tc>
        <w:tc>
          <w:tcPr>
            <w:tcW w:w="4253" w:type="dxa"/>
          </w:tcPr>
          <w:p w14:paraId="2AF15FF6" w14:textId="77777777" w:rsidR="00D9146B" w:rsidRPr="007A7EB3" w:rsidRDefault="00D9146B" w:rsidP="00E333DE">
            <w:pPr>
              <w:jc w:val="center"/>
              <w:rPr>
                <w:rFonts w:ascii="Times New Roman" w:hAnsi="Times New Roman" w:cs="Times New Roman"/>
                <w:sz w:val="28"/>
                <w:szCs w:val="28"/>
              </w:rPr>
            </w:pPr>
            <w:r>
              <w:rPr>
                <w:rFonts w:ascii="Times New Roman" w:hAnsi="Times New Roman" w:cs="Times New Roman"/>
                <w:sz w:val="28"/>
                <w:szCs w:val="28"/>
              </w:rPr>
              <w:t>в зависимости от результатов проверки и возможности получения сведений в порядке межведомственного взаимодействия</w:t>
            </w:r>
          </w:p>
        </w:tc>
      </w:tr>
      <w:tr w:rsidR="00D9146B" w14:paraId="60FF6D3A" w14:textId="77777777" w:rsidTr="00083C75">
        <w:trPr>
          <w:trHeight w:val="187"/>
        </w:trPr>
        <w:tc>
          <w:tcPr>
            <w:tcW w:w="846" w:type="dxa"/>
            <w:vMerge/>
          </w:tcPr>
          <w:p w14:paraId="272329E1" w14:textId="77777777" w:rsidR="00D9146B" w:rsidRPr="007A7EB3" w:rsidRDefault="00D9146B" w:rsidP="00E333DE">
            <w:pPr>
              <w:jc w:val="center"/>
              <w:rPr>
                <w:rFonts w:ascii="Times New Roman" w:hAnsi="Times New Roman" w:cs="Times New Roman"/>
                <w:sz w:val="28"/>
                <w:szCs w:val="28"/>
              </w:rPr>
            </w:pPr>
          </w:p>
        </w:tc>
        <w:tc>
          <w:tcPr>
            <w:tcW w:w="4400" w:type="dxa"/>
            <w:vMerge/>
          </w:tcPr>
          <w:p w14:paraId="0B0A5F34" w14:textId="77777777" w:rsidR="00D9146B" w:rsidRDefault="00D9146B" w:rsidP="00E333DE">
            <w:pPr>
              <w:jc w:val="center"/>
              <w:rPr>
                <w:rFonts w:ascii="Times New Roman" w:hAnsi="Times New Roman" w:cs="Times New Roman"/>
                <w:sz w:val="28"/>
                <w:szCs w:val="28"/>
              </w:rPr>
            </w:pPr>
          </w:p>
        </w:tc>
        <w:tc>
          <w:tcPr>
            <w:tcW w:w="5953" w:type="dxa"/>
          </w:tcPr>
          <w:p w14:paraId="27F305CA" w14:textId="77777777" w:rsidR="00D9146B" w:rsidRDefault="00D9146B" w:rsidP="00E333DE">
            <w:pPr>
              <w:jc w:val="center"/>
              <w:rPr>
                <w:rFonts w:ascii="Times New Roman" w:hAnsi="Times New Roman" w:cs="Times New Roman"/>
                <w:sz w:val="28"/>
                <w:szCs w:val="28"/>
              </w:rPr>
            </w:pPr>
            <w:r>
              <w:rPr>
                <w:rFonts w:ascii="Times New Roman" w:hAnsi="Times New Roman" w:cs="Times New Roman"/>
                <w:sz w:val="28"/>
                <w:szCs w:val="28"/>
              </w:rPr>
              <w:t>на наличие записей об аресте</w:t>
            </w:r>
            <w:r>
              <w:t xml:space="preserve"> </w:t>
            </w:r>
            <w:r w:rsidRPr="00177F55">
              <w:rPr>
                <w:rFonts w:ascii="Times New Roman" w:hAnsi="Times New Roman" w:cs="Times New Roman"/>
                <w:sz w:val="28"/>
                <w:szCs w:val="28"/>
              </w:rPr>
              <w:t>и иных запрещени</w:t>
            </w:r>
            <w:r>
              <w:rPr>
                <w:rFonts w:ascii="Times New Roman" w:hAnsi="Times New Roman" w:cs="Times New Roman"/>
                <w:sz w:val="28"/>
                <w:szCs w:val="28"/>
              </w:rPr>
              <w:t>ях</w:t>
            </w:r>
            <w:r w:rsidRPr="00177F55">
              <w:rPr>
                <w:rFonts w:ascii="Times New Roman" w:hAnsi="Times New Roman" w:cs="Times New Roman"/>
                <w:sz w:val="28"/>
                <w:szCs w:val="28"/>
              </w:rPr>
              <w:t>, залоге недвижимого имущества, избранного в качестве меры пресечения в соответствии с уголовно-процессуальным законодательством Российской Федерации</w:t>
            </w:r>
            <w:r>
              <w:rPr>
                <w:rFonts w:ascii="Times New Roman" w:hAnsi="Times New Roman" w:cs="Times New Roman"/>
                <w:sz w:val="28"/>
                <w:szCs w:val="28"/>
              </w:rPr>
              <w:t xml:space="preserve"> (запрете), в том числе в КУА</w:t>
            </w:r>
            <w:r w:rsidRPr="00177F55">
              <w:rPr>
                <w:rFonts w:ascii="Times New Roman" w:hAnsi="Times New Roman" w:cs="Times New Roman"/>
                <w:sz w:val="28"/>
                <w:szCs w:val="28"/>
              </w:rPr>
              <w:t xml:space="preserve">, препятствующих </w:t>
            </w:r>
            <w:r>
              <w:rPr>
                <w:rFonts w:ascii="Times New Roman" w:hAnsi="Times New Roman" w:cs="Times New Roman"/>
                <w:sz w:val="28"/>
                <w:szCs w:val="28"/>
              </w:rPr>
              <w:t>ГКУ</w:t>
            </w:r>
            <w:r w:rsidRPr="00177F55">
              <w:rPr>
                <w:rFonts w:ascii="Times New Roman" w:hAnsi="Times New Roman" w:cs="Times New Roman"/>
                <w:sz w:val="28"/>
                <w:szCs w:val="28"/>
              </w:rPr>
              <w:t xml:space="preserve"> и (или) </w:t>
            </w:r>
            <w:r>
              <w:rPr>
                <w:rFonts w:ascii="Times New Roman" w:hAnsi="Times New Roman" w:cs="Times New Roman"/>
                <w:sz w:val="28"/>
                <w:szCs w:val="28"/>
              </w:rPr>
              <w:t>ГКУ</w:t>
            </w:r>
          </w:p>
        </w:tc>
        <w:tc>
          <w:tcPr>
            <w:tcW w:w="4253" w:type="dxa"/>
          </w:tcPr>
          <w:p w14:paraId="3131DD31" w14:textId="77777777" w:rsidR="00D9146B" w:rsidRPr="007A7EB3" w:rsidRDefault="00D9146B" w:rsidP="00E333DE">
            <w:pPr>
              <w:jc w:val="center"/>
              <w:rPr>
                <w:rFonts w:ascii="Times New Roman" w:hAnsi="Times New Roman" w:cs="Times New Roman"/>
                <w:sz w:val="28"/>
                <w:szCs w:val="28"/>
              </w:rPr>
            </w:pPr>
            <w:r>
              <w:rPr>
                <w:rFonts w:ascii="Times New Roman" w:hAnsi="Times New Roman" w:cs="Times New Roman"/>
                <w:sz w:val="28"/>
                <w:szCs w:val="28"/>
              </w:rPr>
              <w:t xml:space="preserve">запрос в орган, наложивший арест (запрет) (если арест, запрет </w:t>
            </w:r>
            <w:r w:rsidRPr="00177F55">
              <w:rPr>
                <w:rFonts w:ascii="Times New Roman" w:hAnsi="Times New Roman" w:cs="Times New Roman"/>
                <w:sz w:val="28"/>
                <w:szCs w:val="28"/>
              </w:rPr>
              <w:t xml:space="preserve">установлен до совершения сделки, представления заявления о </w:t>
            </w:r>
            <w:r>
              <w:rPr>
                <w:rFonts w:ascii="Times New Roman" w:hAnsi="Times New Roman" w:cs="Times New Roman"/>
                <w:sz w:val="28"/>
                <w:szCs w:val="28"/>
              </w:rPr>
              <w:t>ГКУ и (или) ГРП и препятствует осуществлению ГКУ и (или) ГРП)</w:t>
            </w:r>
          </w:p>
        </w:tc>
      </w:tr>
      <w:tr w:rsidR="00D9146B" w14:paraId="27E82695" w14:textId="77777777" w:rsidTr="00083C75">
        <w:trPr>
          <w:trHeight w:val="187"/>
        </w:trPr>
        <w:tc>
          <w:tcPr>
            <w:tcW w:w="846" w:type="dxa"/>
            <w:vMerge/>
          </w:tcPr>
          <w:p w14:paraId="420E2E66" w14:textId="77777777" w:rsidR="00D9146B" w:rsidRPr="007A7EB3" w:rsidRDefault="00D9146B" w:rsidP="00E333DE">
            <w:pPr>
              <w:jc w:val="center"/>
              <w:rPr>
                <w:rFonts w:ascii="Times New Roman" w:hAnsi="Times New Roman" w:cs="Times New Roman"/>
                <w:sz w:val="28"/>
                <w:szCs w:val="28"/>
              </w:rPr>
            </w:pPr>
          </w:p>
        </w:tc>
        <w:tc>
          <w:tcPr>
            <w:tcW w:w="4400" w:type="dxa"/>
            <w:vMerge/>
          </w:tcPr>
          <w:p w14:paraId="3516E136" w14:textId="77777777" w:rsidR="00D9146B" w:rsidRDefault="00D9146B" w:rsidP="00E333DE">
            <w:pPr>
              <w:jc w:val="center"/>
              <w:rPr>
                <w:rFonts w:ascii="Times New Roman" w:hAnsi="Times New Roman" w:cs="Times New Roman"/>
                <w:sz w:val="28"/>
                <w:szCs w:val="28"/>
              </w:rPr>
            </w:pPr>
          </w:p>
        </w:tc>
        <w:tc>
          <w:tcPr>
            <w:tcW w:w="5953" w:type="dxa"/>
          </w:tcPr>
          <w:p w14:paraId="49CAAC82" w14:textId="77777777" w:rsidR="00D9146B" w:rsidRDefault="00D9146B" w:rsidP="00871FCE">
            <w:pPr>
              <w:jc w:val="center"/>
              <w:rPr>
                <w:rFonts w:ascii="Times New Roman" w:hAnsi="Times New Roman" w:cs="Times New Roman"/>
                <w:sz w:val="28"/>
                <w:szCs w:val="28"/>
              </w:rPr>
            </w:pPr>
            <w:r>
              <w:rPr>
                <w:rFonts w:ascii="Times New Roman" w:hAnsi="Times New Roman" w:cs="Times New Roman"/>
                <w:sz w:val="28"/>
                <w:szCs w:val="28"/>
              </w:rPr>
              <w:t xml:space="preserve">на наличие в разделе ЕГРН записей о </w:t>
            </w:r>
            <w:proofErr w:type="spellStart"/>
            <w:r>
              <w:rPr>
                <w:rFonts w:ascii="Times New Roman" w:hAnsi="Times New Roman" w:cs="Times New Roman"/>
                <w:sz w:val="28"/>
                <w:szCs w:val="28"/>
              </w:rPr>
              <w:t>правопритязаниях</w:t>
            </w:r>
            <w:proofErr w:type="spellEnd"/>
            <w:r>
              <w:rPr>
                <w:rFonts w:ascii="Times New Roman" w:hAnsi="Times New Roman" w:cs="Times New Roman"/>
                <w:sz w:val="28"/>
                <w:szCs w:val="28"/>
              </w:rPr>
              <w:t xml:space="preserve">, в КУВД записей о ранее </w:t>
            </w:r>
            <w:r>
              <w:rPr>
                <w:rFonts w:ascii="Times New Roman" w:hAnsi="Times New Roman" w:cs="Times New Roman"/>
                <w:sz w:val="28"/>
                <w:szCs w:val="28"/>
              </w:rPr>
              <w:lastRenderedPageBreak/>
              <w:t>представленных в отношении одного и того же объекта заявлений</w:t>
            </w:r>
          </w:p>
        </w:tc>
        <w:tc>
          <w:tcPr>
            <w:tcW w:w="4253" w:type="dxa"/>
          </w:tcPr>
          <w:p w14:paraId="7F48D389" w14:textId="77777777" w:rsidR="00D9146B" w:rsidRPr="007A7EB3" w:rsidRDefault="00D9146B" w:rsidP="00E333DE">
            <w:pPr>
              <w:jc w:val="center"/>
              <w:rPr>
                <w:rFonts w:ascii="Times New Roman" w:hAnsi="Times New Roman" w:cs="Times New Roman"/>
                <w:sz w:val="28"/>
                <w:szCs w:val="28"/>
              </w:rPr>
            </w:pPr>
            <w:r w:rsidRPr="00637E9C">
              <w:rPr>
                <w:rFonts w:ascii="Times New Roman" w:hAnsi="Times New Roman" w:cs="Times New Roman"/>
                <w:sz w:val="28"/>
                <w:szCs w:val="28"/>
              </w:rPr>
              <w:lastRenderedPageBreak/>
              <w:t>не требуется</w:t>
            </w:r>
          </w:p>
        </w:tc>
      </w:tr>
      <w:tr w:rsidR="00D9146B" w14:paraId="51EFDF5F" w14:textId="77777777" w:rsidTr="00083C75">
        <w:trPr>
          <w:trHeight w:val="187"/>
        </w:trPr>
        <w:tc>
          <w:tcPr>
            <w:tcW w:w="846" w:type="dxa"/>
            <w:vMerge/>
          </w:tcPr>
          <w:p w14:paraId="101CE6B1" w14:textId="77777777" w:rsidR="00D9146B" w:rsidRPr="007A7EB3" w:rsidRDefault="00D9146B" w:rsidP="00E333DE">
            <w:pPr>
              <w:jc w:val="center"/>
              <w:rPr>
                <w:rFonts w:ascii="Times New Roman" w:hAnsi="Times New Roman" w:cs="Times New Roman"/>
                <w:sz w:val="28"/>
                <w:szCs w:val="28"/>
              </w:rPr>
            </w:pPr>
          </w:p>
        </w:tc>
        <w:tc>
          <w:tcPr>
            <w:tcW w:w="4400" w:type="dxa"/>
            <w:vMerge/>
          </w:tcPr>
          <w:p w14:paraId="3FCACF7F" w14:textId="77777777" w:rsidR="00D9146B" w:rsidRDefault="00D9146B" w:rsidP="00E333DE">
            <w:pPr>
              <w:jc w:val="center"/>
              <w:rPr>
                <w:rFonts w:ascii="Times New Roman" w:hAnsi="Times New Roman" w:cs="Times New Roman"/>
                <w:sz w:val="28"/>
                <w:szCs w:val="28"/>
              </w:rPr>
            </w:pPr>
          </w:p>
        </w:tc>
        <w:tc>
          <w:tcPr>
            <w:tcW w:w="5953" w:type="dxa"/>
          </w:tcPr>
          <w:p w14:paraId="628701A4" w14:textId="77777777" w:rsidR="00D9146B" w:rsidRDefault="00D9146B" w:rsidP="006E182F">
            <w:pPr>
              <w:jc w:val="center"/>
              <w:rPr>
                <w:rFonts w:ascii="Times New Roman" w:hAnsi="Times New Roman" w:cs="Times New Roman"/>
                <w:sz w:val="28"/>
                <w:szCs w:val="28"/>
              </w:rPr>
            </w:pPr>
            <w:r>
              <w:rPr>
                <w:rFonts w:ascii="Times New Roman" w:hAnsi="Times New Roman" w:cs="Times New Roman"/>
                <w:sz w:val="28"/>
                <w:szCs w:val="28"/>
              </w:rPr>
              <w:t>на наличие в ЕГРН записей об ограничении прав</w:t>
            </w:r>
            <w:r w:rsidR="006E182F">
              <w:rPr>
                <w:rFonts w:ascii="Times New Roman" w:hAnsi="Times New Roman" w:cs="Times New Roman"/>
                <w:sz w:val="28"/>
                <w:szCs w:val="28"/>
              </w:rPr>
              <w:t xml:space="preserve">, </w:t>
            </w:r>
            <w:r>
              <w:rPr>
                <w:rFonts w:ascii="Times New Roman" w:hAnsi="Times New Roman" w:cs="Times New Roman"/>
                <w:sz w:val="28"/>
                <w:szCs w:val="28"/>
              </w:rPr>
              <w:t>обременении объекта недвижимости</w:t>
            </w:r>
          </w:p>
        </w:tc>
        <w:tc>
          <w:tcPr>
            <w:tcW w:w="4253" w:type="dxa"/>
          </w:tcPr>
          <w:p w14:paraId="7056EDDB" w14:textId="77777777" w:rsidR="00D9146B" w:rsidRPr="007A7EB3" w:rsidRDefault="00D9146B" w:rsidP="00E333DE">
            <w:pPr>
              <w:jc w:val="center"/>
              <w:rPr>
                <w:rFonts w:ascii="Times New Roman" w:hAnsi="Times New Roman" w:cs="Times New Roman"/>
                <w:sz w:val="28"/>
                <w:szCs w:val="28"/>
              </w:rPr>
            </w:pPr>
            <w:r w:rsidRPr="00637E9C">
              <w:rPr>
                <w:rFonts w:ascii="Times New Roman" w:hAnsi="Times New Roman" w:cs="Times New Roman"/>
                <w:sz w:val="28"/>
                <w:szCs w:val="28"/>
              </w:rPr>
              <w:t>не требуется</w:t>
            </w:r>
          </w:p>
        </w:tc>
      </w:tr>
      <w:tr w:rsidR="00D9146B" w14:paraId="62DF710D" w14:textId="77777777" w:rsidTr="00CB48F7">
        <w:trPr>
          <w:trHeight w:val="1157"/>
        </w:trPr>
        <w:tc>
          <w:tcPr>
            <w:tcW w:w="846" w:type="dxa"/>
            <w:vMerge/>
          </w:tcPr>
          <w:p w14:paraId="7A59203E" w14:textId="77777777" w:rsidR="00D9146B" w:rsidRPr="007A7EB3" w:rsidRDefault="00D9146B" w:rsidP="00E333DE">
            <w:pPr>
              <w:jc w:val="center"/>
              <w:rPr>
                <w:rFonts w:ascii="Times New Roman" w:hAnsi="Times New Roman" w:cs="Times New Roman"/>
                <w:sz w:val="28"/>
                <w:szCs w:val="28"/>
              </w:rPr>
            </w:pPr>
          </w:p>
        </w:tc>
        <w:tc>
          <w:tcPr>
            <w:tcW w:w="4400" w:type="dxa"/>
            <w:vMerge/>
          </w:tcPr>
          <w:p w14:paraId="4836D778" w14:textId="77777777" w:rsidR="00D9146B" w:rsidRDefault="00D9146B" w:rsidP="00E333DE">
            <w:pPr>
              <w:jc w:val="center"/>
              <w:rPr>
                <w:rFonts w:ascii="Times New Roman" w:hAnsi="Times New Roman" w:cs="Times New Roman"/>
                <w:sz w:val="28"/>
                <w:szCs w:val="28"/>
              </w:rPr>
            </w:pPr>
          </w:p>
        </w:tc>
        <w:tc>
          <w:tcPr>
            <w:tcW w:w="5953" w:type="dxa"/>
          </w:tcPr>
          <w:p w14:paraId="7AF4F4A0" w14:textId="77777777" w:rsidR="00D9146B" w:rsidRDefault="00D9146B" w:rsidP="00CD7365">
            <w:pPr>
              <w:jc w:val="center"/>
              <w:rPr>
                <w:rFonts w:ascii="Times New Roman" w:hAnsi="Times New Roman" w:cs="Times New Roman"/>
                <w:sz w:val="28"/>
                <w:szCs w:val="28"/>
              </w:rPr>
            </w:pPr>
            <w:r>
              <w:rPr>
                <w:rFonts w:ascii="Times New Roman" w:hAnsi="Times New Roman" w:cs="Times New Roman"/>
                <w:sz w:val="28"/>
                <w:szCs w:val="28"/>
              </w:rPr>
              <w:t xml:space="preserve">на наличие в КУВД записей о принятом заявлении о приостановлении, о прекращении </w:t>
            </w:r>
            <w:r w:rsidR="006E182F">
              <w:rPr>
                <w:rFonts w:ascii="Times New Roman" w:hAnsi="Times New Roman" w:cs="Times New Roman"/>
                <w:sz w:val="28"/>
                <w:szCs w:val="28"/>
              </w:rPr>
              <w:t>у</w:t>
            </w:r>
            <w:r>
              <w:rPr>
                <w:rFonts w:ascii="Times New Roman" w:hAnsi="Times New Roman" w:cs="Times New Roman"/>
                <w:sz w:val="28"/>
                <w:szCs w:val="28"/>
              </w:rPr>
              <w:t>четно-регистрационных действий</w:t>
            </w:r>
          </w:p>
        </w:tc>
        <w:tc>
          <w:tcPr>
            <w:tcW w:w="4253" w:type="dxa"/>
          </w:tcPr>
          <w:p w14:paraId="22599CC2" w14:textId="77777777" w:rsidR="00D9146B" w:rsidRPr="007A7EB3" w:rsidRDefault="00D9146B" w:rsidP="00E333DE">
            <w:pPr>
              <w:jc w:val="center"/>
              <w:rPr>
                <w:rFonts w:ascii="Times New Roman" w:hAnsi="Times New Roman" w:cs="Times New Roman"/>
                <w:sz w:val="28"/>
                <w:szCs w:val="28"/>
              </w:rPr>
            </w:pPr>
            <w:r w:rsidRPr="00637E9C">
              <w:rPr>
                <w:rFonts w:ascii="Times New Roman" w:hAnsi="Times New Roman" w:cs="Times New Roman"/>
                <w:sz w:val="28"/>
                <w:szCs w:val="28"/>
              </w:rPr>
              <w:t>не требуется</w:t>
            </w:r>
          </w:p>
        </w:tc>
      </w:tr>
      <w:tr w:rsidR="00D9146B" w14:paraId="00F48106" w14:textId="77777777" w:rsidTr="009C5640">
        <w:trPr>
          <w:trHeight w:val="1610"/>
        </w:trPr>
        <w:tc>
          <w:tcPr>
            <w:tcW w:w="846" w:type="dxa"/>
            <w:vMerge/>
            <w:tcBorders>
              <w:bottom w:val="single" w:sz="4" w:space="0" w:color="auto"/>
            </w:tcBorders>
          </w:tcPr>
          <w:p w14:paraId="3100F0DE" w14:textId="77777777" w:rsidR="00D9146B" w:rsidRPr="007A7EB3" w:rsidRDefault="00D9146B" w:rsidP="00E333DE">
            <w:pPr>
              <w:jc w:val="center"/>
              <w:rPr>
                <w:rFonts w:ascii="Times New Roman" w:hAnsi="Times New Roman" w:cs="Times New Roman"/>
                <w:sz w:val="28"/>
                <w:szCs w:val="28"/>
              </w:rPr>
            </w:pPr>
          </w:p>
        </w:tc>
        <w:tc>
          <w:tcPr>
            <w:tcW w:w="4400" w:type="dxa"/>
            <w:vMerge/>
            <w:tcBorders>
              <w:bottom w:val="single" w:sz="4" w:space="0" w:color="auto"/>
            </w:tcBorders>
          </w:tcPr>
          <w:p w14:paraId="0C2532C4" w14:textId="77777777" w:rsidR="00D9146B" w:rsidRDefault="00D9146B" w:rsidP="00E333DE">
            <w:pPr>
              <w:jc w:val="center"/>
              <w:rPr>
                <w:rFonts w:ascii="Times New Roman" w:hAnsi="Times New Roman" w:cs="Times New Roman"/>
                <w:sz w:val="28"/>
                <w:szCs w:val="28"/>
              </w:rPr>
            </w:pPr>
          </w:p>
        </w:tc>
        <w:tc>
          <w:tcPr>
            <w:tcW w:w="5953" w:type="dxa"/>
            <w:tcBorders>
              <w:bottom w:val="single" w:sz="4" w:space="0" w:color="auto"/>
            </w:tcBorders>
          </w:tcPr>
          <w:p w14:paraId="0A1952F0" w14:textId="77777777" w:rsidR="00D9146B" w:rsidRDefault="00D9146B" w:rsidP="00E333DE">
            <w:pPr>
              <w:jc w:val="center"/>
              <w:rPr>
                <w:rFonts w:ascii="Times New Roman" w:hAnsi="Times New Roman" w:cs="Times New Roman"/>
                <w:sz w:val="28"/>
                <w:szCs w:val="28"/>
              </w:rPr>
            </w:pPr>
            <w:r>
              <w:rPr>
                <w:rFonts w:ascii="Times New Roman" w:hAnsi="Times New Roman" w:cs="Times New Roman"/>
                <w:sz w:val="28"/>
                <w:szCs w:val="28"/>
              </w:rPr>
              <w:t xml:space="preserve">на наличие иных записей, препятствующих осуществлению учетно-регистрационных действий и (или) требующих представления дополнительных документов </w:t>
            </w:r>
          </w:p>
        </w:tc>
        <w:tc>
          <w:tcPr>
            <w:tcW w:w="4253" w:type="dxa"/>
            <w:tcBorders>
              <w:bottom w:val="single" w:sz="4" w:space="0" w:color="auto"/>
            </w:tcBorders>
          </w:tcPr>
          <w:p w14:paraId="088F6A7A" w14:textId="77777777" w:rsidR="00D9146B" w:rsidRPr="007A7EB3" w:rsidRDefault="00D9146B" w:rsidP="00E333DE">
            <w:pPr>
              <w:jc w:val="center"/>
              <w:rPr>
                <w:rFonts w:ascii="Times New Roman" w:hAnsi="Times New Roman" w:cs="Times New Roman"/>
                <w:sz w:val="28"/>
                <w:szCs w:val="28"/>
              </w:rPr>
            </w:pPr>
            <w:r>
              <w:rPr>
                <w:rFonts w:ascii="Times New Roman" w:hAnsi="Times New Roman" w:cs="Times New Roman"/>
                <w:sz w:val="28"/>
                <w:szCs w:val="28"/>
              </w:rPr>
              <w:t>в зависимости от результатов проверки и возможности получения сведений в порядке межведомственного взаимодействия</w:t>
            </w:r>
          </w:p>
        </w:tc>
      </w:tr>
      <w:tr w:rsidR="00E333DE" w14:paraId="2A00C11D" w14:textId="77777777" w:rsidTr="000B2AC4">
        <w:trPr>
          <w:trHeight w:val="464"/>
        </w:trPr>
        <w:tc>
          <w:tcPr>
            <w:tcW w:w="846" w:type="dxa"/>
            <w:vMerge w:val="restart"/>
          </w:tcPr>
          <w:p w14:paraId="3F066738" w14:textId="77777777" w:rsidR="00E333DE" w:rsidRPr="007A7EB3" w:rsidRDefault="00E333DE" w:rsidP="00E333DE">
            <w:pPr>
              <w:jc w:val="center"/>
              <w:rPr>
                <w:rFonts w:ascii="Times New Roman" w:hAnsi="Times New Roman" w:cs="Times New Roman"/>
                <w:sz w:val="28"/>
                <w:szCs w:val="28"/>
              </w:rPr>
            </w:pPr>
            <w:r>
              <w:rPr>
                <w:rFonts w:ascii="Times New Roman" w:hAnsi="Times New Roman" w:cs="Times New Roman"/>
                <w:sz w:val="28"/>
                <w:szCs w:val="28"/>
              </w:rPr>
              <w:t>3</w:t>
            </w:r>
          </w:p>
        </w:tc>
        <w:tc>
          <w:tcPr>
            <w:tcW w:w="4400" w:type="dxa"/>
            <w:vMerge w:val="restart"/>
          </w:tcPr>
          <w:p w14:paraId="73B2B758" w14:textId="77777777" w:rsidR="00E333DE" w:rsidRDefault="00E333DE" w:rsidP="00E333DE">
            <w:pPr>
              <w:jc w:val="center"/>
              <w:rPr>
                <w:rFonts w:ascii="Times New Roman" w:hAnsi="Times New Roman" w:cs="Times New Roman"/>
                <w:sz w:val="28"/>
                <w:szCs w:val="28"/>
              </w:rPr>
            </w:pPr>
            <w:r>
              <w:rPr>
                <w:rFonts w:ascii="Times New Roman" w:hAnsi="Times New Roman" w:cs="Times New Roman"/>
                <w:sz w:val="28"/>
                <w:szCs w:val="28"/>
              </w:rPr>
              <w:t xml:space="preserve">Размер и порядок уплаты государственной пошлины за ГРП </w:t>
            </w:r>
          </w:p>
        </w:tc>
        <w:tc>
          <w:tcPr>
            <w:tcW w:w="5953" w:type="dxa"/>
          </w:tcPr>
          <w:p w14:paraId="2A3094C5" w14:textId="77777777" w:rsidR="00E333DE" w:rsidRDefault="00E333DE" w:rsidP="00E333DE">
            <w:pPr>
              <w:jc w:val="center"/>
              <w:rPr>
                <w:rFonts w:ascii="Times New Roman" w:hAnsi="Times New Roman" w:cs="Times New Roman"/>
                <w:sz w:val="28"/>
                <w:szCs w:val="28"/>
              </w:rPr>
            </w:pPr>
            <w:r>
              <w:rPr>
                <w:rFonts w:ascii="Times New Roman" w:hAnsi="Times New Roman" w:cs="Times New Roman"/>
                <w:sz w:val="28"/>
                <w:szCs w:val="28"/>
              </w:rPr>
              <w:t>на соответствие статьям 333.17, 333.18, 333.33, 333.35 НК</w:t>
            </w:r>
            <w:r>
              <w:rPr>
                <w:rStyle w:val="ae"/>
                <w:rFonts w:ascii="Times New Roman" w:hAnsi="Times New Roman" w:cs="Times New Roman"/>
                <w:sz w:val="28"/>
                <w:szCs w:val="28"/>
              </w:rPr>
              <w:footnoteReference w:id="8"/>
            </w:r>
            <w:r>
              <w:rPr>
                <w:rFonts w:ascii="Times New Roman" w:hAnsi="Times New Roman" w:cs="Times New Roman"/>
                <w:sz w:val="28"/>
                <w:szCs w:val="28"/>
              </w:rPr>
              <w:t xml:space="preserve"> </w:t>
            </w:r>
          </w:p>
        </w:tc>
        <w:tc>
          <w:tcPr>
            <w:tcW w:w="4253" w:type="dxa"/>
          </w:tcPr>
          <w:p w14:paraId="24C80F54" w14:textId="77777777" w:rsidR="00E333DE" w:rsidRPr="007A7EB3" w:rsidRDefault="00E333DE" w:rsidP="00E333DE">
            <w:pPr>
              <w:jc w:val="center"/>
              <w:rPr>
                <w:rFonts w:ascii="Times New Roman" w:hAnsi="Times New Roman" w:cs="Times New Roman"/>
                <w:sz w:val="28"/>
                <w:szCs w:val="28"/>
              </w:rPr>
            </w:pPr>
            <w:r>
              <w:rPr>
                <w:rFonts w:ascii="Times New Roman" w:hAnsi="Times New Roman" w:cs="Times New Roman"/>
                <w:sz w:val="28"/>
                <w:szCs w:val="28"/>
              </w:rPr>
              <w:t>не требуется</w:t>
            </w:r>
          </w:p>
        </w:tc>
      </w:tr>
      <w:tr w:rsidR="00E333DE" w14:paraId="4B71D402" w14:textId="77777777" w:rsidTr="00083C75">
        <w:trPr>
          <w:trHeight w:val="120"/>
        </w:trPr>
        <w:tc>
          <w:tcPr>
            <w:tcW w:w="846" w:type="dxa"/>
            <w:vMerge/>
          </w:tcPr>
          <w:p w14:paraId="79FD46D4" w14:textId="77777777" w:rsidR="00E333DE" w:rsidRPr="007A7EB3" w:rsidRDefault="00E333DE" w:rsidP="00E333DE">
            <w:pPr>
              <w:jc w:val="center"/>
              <w:rPr>
                <w:rFonts w:ascii="Times New Roman" w:hAnsi="Times New Roman" w:cs="Times New Roman"/>
                <w:sz w:val="28"/>
                <w:szCs w:val="28"/>
              </w:rPr>
            </w:pPr>
          </w:p>
        </w:tc>
        <w:tc>
          <w:tcPr>
            <w:tcW w:w="4400" w:type="dxa"/>
            <w:vMerge/>
          </w:tcPr>
          <w:p w14:paraId="0493364B" w14:textId="77777777" w:rsidR="00E333DE" w:rsidRDefault="00E333DE" w:rsidP="00E333DE">
            <w:pPr>
              <w:jc w:val="center"/>
              <w:rPr>
                <w:rFonts w:ascii="Times New Roman" w:hAnsi="Times New Roman" w:cs="Times New Roman"/>
                <w:sz w:val="28"/>
                <w:szCs w:val="28"/>
              </w:rPr>
            </w:pPr>
          </w:p>
        </w:tc>
        <w:tc>
          <w:tcPr>
            <w:tcW w:w="5953" w:type="dxa"/>
          </w:tcPr>
          <w:p w14:paraId="1E9697B7" w14:textId="77777777" w:rsidR="00E333DE" w:rsidRDefault="00E333DE" w:rsidP="00E333DE">
            <w:pPr>
              <w:jc w:val="center"/>
              <w:rPr>
                <w:rFonts w:ascii="Times New Roman" w:hAnsi="Times New Roman" w:cs="Times New Roman"/>
                <w:sz w:val="28"/>
                <w:szCs w:val="28"/>
              </w:rPr>
            </w:pPr>
            <w:r>
              <w:rPr>
                <w:rFonts w:ascii="Times New Roman" w:hAnsi="Times New Roman" w:cs="Times New Roman"/>
                <w:sz w:val="28"/>
                <w:szCs w:val="28"/>
              </w:rPr>
              <w:t>документы, подтверждающие льготу</w:t>
            </w:r>
          </w:p>
        </w:tc>
        <w:tc>
          <w:tcPr>
            <w:tcW w:w="4253" w:type="dxa"/>
          </w:tcPr>
          <w:p w14:paraId="1247115D" w14:textId="77777777" w:rsidR="00E333DE" w:rsidRPr="007A7EB3" w:rsidRDefault="00E333DE" w:rsidP="00E333DE">
            <w:pPr>
              <w:jc w:val="center"/>
              <w:rPr>
                <w:rFonts w:ascii="Times New Roman" w:hAnsi="Times New Roman" w:cs="Times New Roman"/>
                <w:sz w:val="28"/>
                <w:szCs w:val="28"/>
              </w:rPr>
            </w:pPr>
            <w:r w:rsidRPr="00B74EE4">
              <w:rPr>
                <w:rFonts w:ascii="Times New Roman" w:hAnsi="Times New Roman" w:cs="Times New Roman"/>
                <w:sz w:val="28"/>
                <w:szCs w:val="28"/>
              </w:rPr>
              <w:t>не требуется</w:t>
            </w:r>
          </w:p>
        </w:tc>
      </w:tr>
      <w:tr w:rsidR="00E333DE" w14:paraId="7F2E085A" w14:textId="77777777" w:rsidTr="00083C75">
        <w:trPr>
          <w:trHeight w:val="120"/>
        </w:trPr>
        <w:tc>
          <w:tcPr>
            <w:tcW w:w="846" w:type="dxa"/>
          </w:tcPr>
          <w:p w14:paraId="68DF258B" w14:textId="77777777" w:rsidR="00E333DE" w:rsidRPr="007A7EB3" w:rsidRDefault="00E333DE" w:rsidP="00E333DE">
            <w:pPr>
              <w:jc w:val="center"/>
              <w:rPr>
                <w:rFonts w:ascii="Times New Roman" w:hAnsi="Times New Roman" w:cs="Times New Roman"/>
                <w:sz w:val="28"/>
                <w:szCs w:val="28"/>
              </w:rPr>
            </w:pPr>
            <w:r>
              <w:rPr>
                <w:rFonts w:ascii="Times New Roman" w:hAnsi="Times New Roman" w:cs="Times New Roman"/>
                <w:sz w:val="28"/>
                <w:szCs w:val="28"/>
              </w:rPr>
              <w:t>4</w:t>
            </w:r>
          </w:p>
        </w:tc>
        <w:tc>
          <w:tcPr>
            <w:tcW w:w="4400" w:type="dxa"/>
          </w:tcPr>
          <w:p w14:paraId="53B03703" w14:textId="77777777" w:rsidR="00E333DE" w:rsidRDefault="00E333DE" w:rsidP="00E333DE">
            <w:pPr>
              <w:jc w:val="center"/>
              <w:rPr>
                <w:rFonts w:ascii="Times New Roman" w:hAnsi="Times New Roman" w:cs="Times New Roman"/>
                <w:sz w:val="28"/>
                <w:szCs w:val="28"/>
              </w:rPr>
            </w:pPr>
            <w:r w:rsidRPr="00EB4551">
              <w:rPr>
                <w:rFonts w:ascii="Times New Roman" w:hAnsi="Times New Roman" w:cs="Times New Roman"/>
                <w:sz w:val="28"/>
                <w:szCs w:val="28"/>
              </w:rPr>
              <w:t xml:space="preserve">Заявленное право подлежит </w:t>
            </w:r>
            <w:r>
              <w:rPr>
                <w:rFonts w:ascii="Times New Roman" w:hAnsi="Times New Roman" w:cs="Times New Roman"/>
                <w:sz w:val="28"/>
                <w:szCs w:val="28"/>
              </w:rPr>
              <w:t xml:space="preserve">государственной </w:t>
            </w:r>
            <w:r w:rsidRPr="00EB4551">
              <w:rPr>
                <w:rFonts w:ascii="Times New Roman" w:hAnsi="Times New Roman" w:cs="Times New Roman"/>
                <w:sz w:val="28"/>
                <w:szCs w:val="28"/>
              </w:rPr>
              <w:t xml:space="preserve">регистрации </w:t>
            </w:r>
          </w:p>
        </w:tc>
        <w:tc>
          <w:tcPr>
            <w:tcW w:w="5953" w:type="dxa"/>
          </w:tcPr>
          <w:p w14:paraId="2A3B4F0C" w14:textId="77777777" w:rsidR="00E333DE" w:rsidRDefault="00E333DE" w:rsidP="00E333DE">
            <w:pPr>
              <w:jc w:val="center"/>
              <w:rPr>
                <w:rFonts w:ascii="Times New Roman" w:hAnsi="Times New Roman" w:cs="Times New Roman"/>
                <w:sz w:val="28"/>
                <w:szCs w:val="28"/>
              </w:rPr>
            </w:pPr>
            <w:r>
              <w:rPr>
                <w:rFonts w:ascii="Times New Roman" w:hAnsi="Times New Roman" w:cs="Times New Roman"/>
                <w:sz w:val="28"/>
                <w:szCs w:val="28"/>
              </w:rPr>
              <w:t>на</w:t>
            </w:r>
            <w:r w:rsidRPr="00EB4551">
              <w:rPr>
                <w:rFonts w:ascii="Times New Roman" w:hAnsi="Times New Roman" w:cs="Times New Roman"/>
                <w:sz w:val="28"/>
                <w:szCs w:val="28"/>
              </w:rPr>
              <w:t xml:space="preserve"> соответстви</w:t>
            </w:r>
            <w:r>
              <w:rPr>
                <w:rFonts w:ascii="Times New Roman" w:hAnsi="Times New Roman" w:cs="Times New Roman"/>
                <w:sz w:val="28"/>
                <w:szCs w:val="28"/>
              </w:rPr>
              <w:t>е</w:t>
            </w:r>
            <w:r w:rsidRPr="00EB4551">
              <w:rPr>
                <w:rFonts w:ascii="Times New Roman" w:hAnsi="Times New Roman" w:cs="Times New Roman"/>
                <w:sz w:val="28"/>
                <w:szCs w:val="28"/>
              </w:rPr>
              <w:t xml:space="preserve"> ГК</w:t>
            </w:r>
            <w:r>
              <w:rPr>
                <w:rStyle w:val="ae"/>
                <w:rFonts w:ascii="Times New Roman" w:hAnsi="Times New Roman" w:cs="Times New Roman"/>
                <w:sz w:val="28"/>
                <w:szCs w:val="28"/>
              </w:rPr>
              <w:footnoteReference w:id="9"/>
            </w:r>
            <w:r>
              <w:rPr>
                <w:rFonts w:ascii="Times New Roman" w:hAnsi="Times New Roman" w:cs="Times New Roman"/>
                <w:sz w:val="28"/>
                <w:szCs w:val="28"/>
              </w:rPr>
              <w:t>, иным федеральным законам</w:t>
            </w:r>
          </w:p>
        </w:tc>
        <w:tc>
          <w:tcPr>
            <w:tcW w:w="4253" w:type="dxa"/>
          </w:tcPr>
          <w:p w14:paraId="40545AD9" w14:textId="77777777" w:rsidR="00E333DE" w:rsidRPr="00B74EE4" w:rsidRDefault="00E333DE" w:rsidP="00E333DE">
            <w:pPr>
              <w:jc w:val="center"/>
              <w:rPr>
                <w:rFonts w:ascii="Times New Roman" w:hAnsi="Times New Roman" w:cs="Times New Roman"/>
                <w:sz w:val="28"/>
                <w:szCs w:val="28"/>
              </w:rPr>
            </w:pPr>
            <w:r w:rsidRPr="00B74EE4">
              <w:rPr>
                <w:rFonts w:ascii="Times New Roman" w:hAnsi="Times New Roman" w:cs="Times New Roman"/>
                <w:sz w:val="28"/>
                <w:szCs w:val="28"/>
              </w:rPr>
              <w:t>не требуется</w:t>
            </w:r>
          </w:p>
        </w:tc>
      </w:tr>
      <w:tr w:rsidR="00E333DE" w14:paraId="1E76E7F6" w14:textId="77777777" w:rsidTr="003A6F42">
        <w:trPr>
          <w:trHeight w:val="129"/>
        </w:trPr>
        <w:tc>
          <w:tcPr>
            <w:tcW w:w="846" w:type="dxa"/>
            <w:vMerge w:val="restart"/>
          </w:tcPr>
          <w:p w14:paraId="24035683" w14:textId="77777777" w:rsidR="00E333DE" w:rsidRDefault="00E333DE" w:rsidP="00E333DE">
            <w:pPr>
              <w:jc w:val="center"/>
              <w:rPr>
                <w:rFonts w:ascii="Times New Roman" w:hAnsi="Times New Roman" w:cs="Times New Roman"/>
                <w:sz w:val="28"/>
                <w:szCs w:val="28"/>
              </w:rPr>
            </w:pPr>
            <w:r>
              <w:rPr>
                <w:rFonts w:ascii="Times New Roman" w:hAnsi="Times New Roman" w:cs="Times New Roman"/>
                <w:sz w:val="28"/>
                <w:szCs w:val="28"/>
              </w:rPr>
              <w:t>5</w:t>
            </w:r>
          </w:p>
        </w:tc>
        <w:tc>
          <w:tcPr>
            <w:tcW w:w="4400" w:type="dxa"/>
            <w:vMerge w:val="restart"/>
          </w:tcPr>
          <w:p w14:paraId="2F1AB622" w14:textId="77777777" w:rsidR="00E333DE" w:rsidRDefault="00E333DE" w:rsidP="00E333DE">
            <w:pPr>
              <w:jc w:val="center"/>
              <w:rPr>
                <w:rFonts w:ascii="Times New Roman" w:hAnsi="Times New Roman" w:cs="Times New Roman"/>
                <w:sz w:val="28"/>
                <w:szCs w:val="28"/>
              </w:rPr>
            </w:pPr>
            <w:r w:rsidRPr="003A6F42">
              <w:rPr>
                <w:rFonts w:ascii="Times New Roman" w:hAnsi="Times New Roman" w:cs="Times New Roman"/>
                <w:sz w:val="28"/>
                <w:szCs w:val="28"/>
              </w:rPr>
              <w:t>Наличие документов</w:t>
            </w:r>
            <w:r>
              <w:rPr>
                <w:rFonts w:ascii="Times New Roman" w:hAnsi="Times New Roman" w:cs="Times New Roman"/>
                <w:sz w:val="28"/>
                <w:szCs w:val="28"/>
              </w:rPr>
              <w:t xml:space="preserve">, </w:t>
            </w:r>
            <w:r w:rsidRPr="003A6F42">
              <w:rPr>
                <w:rFonts w:ascii="Times New Roman" w:hAnsi="Times New Roman" w:cs="Times New Roman"/>
                <w:sz w:val="28"/>
                <w:szCs w:val="28"/>
              </w:rPr>
              <w:t>необходимых для</w:t>
            </w:r>
            <w:r>
              <w:rPr>
                <w:rFonts w:ascii="Times New Roman" w:hAnsi="Times New Roman" w:cs="Times New Roman"/>
                <w:sz w:val="28"/>
                <w:szCs w:val="28"/>
              </w:rPr>
              <w:t xml:space="preserve"> ГКУ и (или) ГРП </w:t>
            </w:r>
          </w:p>
          <w:p w14:paraId="2ECA0853" w14:textId="77777777" w:rsidR="00E333DE" w:rsidRPr="00EB4551" w:rsidRDefault="00E333DE" w:rsidP="00E333DE">
            <w:pPr>
              <w:jc w:val="center"/>
              <w:rPr>
                <w:rFonts w:ascii="Times New Roman" w:hAnsi="Times New Roman" w:cs="Times New Roman"/>
                <w:sz w:val="28"/>
                <w:szCs w:val="28"/>
              </w:rPr>
            </w:pPr>
            <w:r>
              <w:rPr>
                <w:rFonts w:ascii="Times New Roman" w:hAnsi="Times New Roman" w:cs="Times New Roman"/>
                <w:sz w:val="28"/>
                <w:szCs w:val="28"/>
              </w:rPr>
              <w:t>(по конкретным учетно-регистрационным действиям</w:t>
            </w:r>
            <w:r>
              <w:rPr>
                <w:rFonts w:ascii="Times New Roman" w:hAnsi="Times New Roman" w:cs="Times New Roman"/>
                <w:sz w:val="28"/>
                <w:szCs w:val="28"/>
              </w:rPr>
              <w:br/>
              <w:t xml:space="preserve"> см. отдельные перечни)</w:t>
            </w:r>
          </w:p>
        </w:tc>
        <w:tc>
          <w:tcPr>
            <w:tcW w:w="5953" w:type="dxa"/>
          </w:tcPr>
          <w:p w14:paraId="17AE270E" w14:textId="77777777" w:rsidR="00E333DE" w:rsidRDefault="00E333DE" w:rsidP="00E333DE">
            <w:pPr>
              <w:jc w:val="center"/>
              <w:rPr>
                <w:rFonts w:ascii="Times New Roman" w:hAnsi="Times New Roman" w:cs="Times New Roman"/>
                <w:sz w:val="28"/>
                <w:szCs w:val="28"/>
              </w:rPr>
            </w:pPr>
            <w:r>
              <w:rPr>
                <w:rFonts w:ascii="Times New Roman" w:hAnsi="Times New Roman" w:cs="Times New Roman"/>
                <w:sz w:val="28"/>
                <w:szCs w:val="28"/>
              </w:rPr>
              <w:t xml:space="preserve">на соответствие части </w:t>
            </w:r>
            <w:r w:rsidRPr="003A6F42">
              <w:rPr>
                <w:rFonts w:ascii="Times New Roman" w:hAnsi="Times New Roman" w:cs="Times New Roman"/>
                <w:sz w:val="28"/>
                <w:szCs w:val="28"/>
              </w:rPr>
              <w:t xml:space="preserve">4 статьи 18 </w:t>
            </w:r>
            <w:r>
              <w:rPr>
                <w:rFonts w:ascii="Times New Roman" w:hAnsi="Times New Roman" w:cs="Times New Roman"/>
                <w:sz w:val="28"/>
                <w:szCs w:val="28"/>
              </w:rPr>
              <w:t xml:space="preserve">Закона </w:t>
            </w:r>
          </w:p>
          <w:p w14:paraId="0F1D01D5" w14:textId="77777777" w:rsidR="00E333DE" w:rsidRDefault="00E333DE" w:rsidP="00E333DE">
            <w:pPr>
              <w:jc w:val="center"/>
              <w:rPr>
                <w:rFonts w:ascii="Times New Roman" w:hAnsi="Times New Roman" w:cs="Times New Roman"/>
                <w:sz w:val="28"/>
                <w:szCs w:val="28"/>
              </w:rPr>
            </w:pPr>
            <w:r>
              <w:rPr>
                <w:rFonts w:ascii="Times New Roman" w:hAnsi="Times New Roman" w:cs="Times New Roman"/>
                <w:sz w:val="28"/>
                <w:szCs w:val="28"/>
              </w:rPr>
              <w:t xml:space="preserve">№ 218-ФЗ </w:t>
            </w:r>
          </w:p>
        </w:tc>
        <w:tc>
          <w:tcPr>
            <w:tcW w:w="4253" w:type="dxa"/>
            <w:vMerge w:val="restart"/>
          </w:tcPr>
          <w:p w14:paraId="66DBEF44" w14:textId="77777777" w:rsidR="00E333DE" w:rsidRPr="00B74EE4" w:rsidRDefault="00E333DE" w:rsidP="00E333DE">
            <w:pPr>
              <w:jc w:val="center"/>
              <w:rPr>
                <w:rFonts w:ascii="Times New Roman" w:hAnsi="Times New Roman" w:cs="Times New Roman"/>
                <w:sz w:val="28"/>
                <w:szCs w:val="28"/>
              </w:rPr>
            </w:pPr>
            <w:r>
              <w:rPr>
                <w:rFonts w:ascii="Times New Roman" w:hAnsi="Times New Roman" w:cs="Times New Roman"/>
                <w:sz w:val="28"/>
                <w:szCs w:val="28"/>
              </w:rPr>
              <w:t xml:space="preserve">запрос документов, </w:t>
            </w:r>
            <w:r w:rsidRPr="00D246A6">
              <w:rPr>
                <w:rFonts w:ascii="Times New Roman" w:hAnsi="Times New Roman" w:cs="Times New Roman"/>
                <w:sz w:val="28"/>
                <w:szCs w:val="28"/>
              </w:rPr>
              <w:t>которые</w:t>
            </w:r>
            <w:r>
              <w:rPr>
                <w:rFonts w:ascii="Times New Roman" w:hAnsi="Times New Roman" w:cs="Times New Roman"/>
                <w:sz w:val="28"/>
                <w:szCs w:val="28"/>
              </w:rPr>
              <w:t xml:space="preserve"> </w:t>
            </w:r>
            <w:r w:rsidRPr="00D246A6">
              <w:rPr>
                <w:rFonts w:ascii="Times New Roman" w:hAnsi="Times New Roman" w:cs="Times New Roman"/>
                <w:sz w:val="28"/>
                <w:szCs w:val="28"/>
              </w:rPr>
              <w:t>находятся в распоряжении государственных органов, органов</w:t>
            </w:r>
            <w:r>
              <w:rPr>
                <w:rFonts w:ascii="Times New Roman" w:hAnsi="Times New Roman" w:cs="Times New Roman"/>
                <w:sz w:val="28"/>
                <w:szCs w:val="28"/>
              </w:rPr>
              <w:t xml:space="preserve"> </w:t>
            </w:r>
            <w:r w:rsidRPr="00D246A6">
              <w:rPr>
                <w:rFonts w:ascii="Times New Roman" w:hAnsi="Times New Roman" w:cs="Times New Roman"/>
                <w:sz w:val="28"/>
                <w:szCs w:val="28"/>
              </w:rPr>
              <w:t>местного самоуправления и иных органов, участвующих</w:t>
            </w:r>
            <w:r>
              <w:rPr>
                <w:rFonts w:ascii="Times New Roman" w:hAnsi="Times New Roman" w:cs="Times New Roman"/>
                <w:sz w:val="28"/>
                <w:szCs w:val="28"/>
              </w:rPr>
              <w:t xml:space="preserve"> </w:t>
            </w:r>
            <w:r w:rsidRPr="00D246A6">
              <w:rPr>
                <w:rFonts w:ascii="Times New Roman" w:hAnsi="Times New Roman" w:cs="Times New Roman"/>
                <w:sz w:val="28"/>
                <w:szCs w:val="28"/>
              </w:rPr>
              <w:t>в предоставлении государственных или муниципальных услуг</w:t>
            </w:r>
            <w:r>
              <w:rPr>
                <w:rFonts w:ascii="Times New Roman" w:hAnsi="Times New Roman" w:cs="Times New Roman"/>
                <w:sz w:val="28"/>
                <w:szCs w:val="28"/>
              </w:rPr>
              <w:t>, в порядке межведомственного взаимодействия</w:t>
            </w:r>
          </w:p>
        </w:tc>
      </w:tr>
      <w:tr w:rsidR="00E333DE" w14:paraId="0B1976B0" w14:textId="77777777" w:rsidTr="00080CAA">
        <w:trPr>
          <w:trHeight w:val="1764"/>
        </w:trPr>
        <w:tc>
          <w:tcPr>
            <w:tcW w:w="846" w:type="dxa"/>
            <w:vMerge/>
          </w:tcPr>
          <w:p w14:paraId="52AD7D31" w14:textId="77777777" w:rsidR="00E333DE" w:rsidRDefault="00E333DE" w:rsidP="00E333DE">
            <w:pPr>
              <w:jc w:val="center"/>
              <w:rPr>
                <w:rFonts w:ascii="Times New Roman" w:hAnsi="Times New Roman" w:cs="Times New Roman"/>
                <w:sz w:val="28"/>
                <w:szCs w:val="28"/>
              </w:rPr>
            </w:pPr>
          </w:p>
        </w:tc>
        <w:tc>
          <w:tcPr>
            <w:tcW w:w="4400" w:type="dxa"/>
            <w:vMerge/>
          </w:tcPr>
          <w:p w14:paraId="64A89CD0" w14:textId="77777777" w:rsidR="00E333DE" w:rsidRPr="003A6F42" w:rsidRDefault="00E333DE" w:rsidP="00E333DE">
            <w:pPr>
              <w:jc w:val="center"/>
              <w:rPr>
                <w:rFonts w:ascii="Times New Roman" w:hAnsi="Times New Roman" w:cs="Times New Roman"/>
                <w:sz w:val="28"/>
                <w:szCs w:val="28"/>
              </w:rPr>
            </w:pPr>
          </w:p>
        </w:tc>
        <w:tc>
          <w:tcPr>
            <w:tcW w:w="5953" w:type="dxa"/>
          </w:tcPr>
          <w:p w14:paraId="3394B380" w14:textId="77777777" w:rsidR="00E333DE" w:rsidRDefault="00E333DE" w:rsidP="00E333DE">
            <w:pPr>
              <w:jc w:val="center"/>
              <w:rPr>
                <w:rFonts w:ascii="Times New Roman" w:hAnsi="Times New Roman" w:cs="Times New Roman"/>
                <w:sz w:val="28"/>
                <w:szCs w:val="28"/>
              </w:rPr>
            </w:pPr>
            <w:r>
              <w:rPr>
                <w:rFonts w:ascii="Times New Roman" w:hAnsi="Times New Roman" w:cs="Times New Roman"/>
                <w:sz w:val="28"/>
                <w:szCs w:val="28"/>
              </w:rPr>
              <w:t>на соответствие иным нормам Закона                 № 218-ФЗ, других нормативных правовых актов в зависимости от заявленного учетно-</w:t>
            </w:r>
            <w:bookmarkStart w:id="0" w:name="_GoBack"/>
            <w:bookmarkEnd w:id="0"/>
            <w:r>
              <w:rPr>
                <w:rFonts w:ascii="Times New Roman" w:hAnsi="Times New Roman" w:cs="Times New Roman"/>
                <w:sz w:val="28"/>
                <w:szCs w:val="28"/>
              </w:rPr>
              <w:t>регистрационного действия, заявителя, вида объекта недвижимости, внесенных в ЕГРН сведений</w:t>
            </w:r>
          </w:p>
        </w:tc>
        <w:tc>
          <w:tcPr>
            <w:tcW w:w="4253" w:type="dxa"/>
            <w:vMerge/>
          </w:tcPr>
          <w:p w14:paraId="6AB70A77" w14:textId="77777777" w:rsidR="00E333DE" w:rsidRPr="00B74EE4" w:rsidRDefault="00E333DE" w:rsidP="00E333DE">
            <w:pPr>
              <w:jc w:val="center"/>
              <w:rPr>
                <w:rFonts w:ascii="Times New Roman" w:hAnsi="Times New Roman" w:cs="Times New Roman"/>
                <w:sz w:val="28"/>
                <w:szCs w:val="28"/>
              </w:rPr>
            </w:pPr>
          </w:p>
        </w:tc>
      </w:tr>
      <w:tr w:rsidR="00E333DE" w14:paraId="2787707D" w14:textId="77777777" w:rsidTr="00665D01">
        <w:trPr>
          <w:trHeight w:val="750"/>
        </w:trPr>
        <w:tc>
          <w:tcPr>
            <w:tcW w:w="846" w:type="dxa"/>
            <w:vMerge w:val="restart"/>
          </w:tcPr>
          <w:p w14:paraId="6AEAF049" w14:textId="77777777" w:rsidR="00E333DE" w:rsidRDefault="00E333DE" w:rsidP="00E333DE">
            <w:pPr>
              <w:jc w:val="center"/>
              <w:rPr>
                <w:rFonts w:ascii="Times New Roman" w:hAnsi="Times New Roman" w:cs="Times New Roman"/>
                <w:sz w:val="28"/>
                <w:szCs w:val="28"/>
              </w:rPr>
            </w:pPr>
            <w:r>
              <w:rPr>
                <w:rFonts w:ascii="Times New Roman" w:hAnsi="Times New Roman" w:cs="Times New Roman"/>
                <w:sz w:val="28"/>
                <w:szCs w:val="28"/>
              </w:rPr>
              <w:lastRenderedPageBreak/>
              <w:t>6</w:t>
            </w:r>
          </w:p>
        </w:tc>
        <w:tc>
          <w:tcPr>
            <w:tcW w:w="4400" w:type="dxa"/>
            <w:vMerge w:val="restart"/>
          </w:tcPr>
          <w:p w14:paraId="5211231E" w14:textId="77777777" w:rsidR="00E333DE" w:rsidRDefault="00E333DE" w:rsidP="00E333DE">
            <w:pPr>
              <w:jc w:val="center"/>
              <w:rPr>
                <w:rFonts w:ascii="Times New Roman" w:hAnsi="Times New Roman" w:cs="Times New Roman"/>
                <w:sz w:val="28"/>
                <w:szCs w:val="28"/>
              </w:rPr>
            </w:pPr>
            <w:r>
              <w:rPr>
                <w:rFonts w:ascii="Times New Roman" w:hAnsi="Times New Roman" w:cs="Times New Roman"/>
                <w:sz w:val="28"/>
                <w:szCs w:val="28"/>
              </w:rPr>
              <w:t>Документы,</w:t>
            </w:r>
            <w:r w:rsidRPr="00677ED0">
              <w:rPr>
                <w:rFonts w:ascii="Times New Roman" w:hAnsi="Times New Roman" w:cs="Times New Roman"/>
                <w:sz w:val="28"/>
                <w:szCs w:val="28"/>
              </w:rPr>
              <w:t xml:space="preserve"> представленны</w:t>
            </w:r>
            <w:r>
              <w:rPr>
                <w:rFonts w:ascii="Times New Roman" w:hAnsi="Times New Roman" w:cs="Times New Roman"/>
                <w:sz w:val="28"/>
                <w:szCs w:val="28"/>
              </w:rPr>
              <w:t>е</w:t>
            </w:r>
            <w:r w:rsidRPr="00677ED0">
              <w:rPr>
                <w:rFonts w:ascii="Times New Roman" w:hAnsi="Times New Roman" w:cs="Times New Roman"/>
                <w:sz w:val="28"/>
                <w:szCs w:val="28"/>
              </w:rPr>
              <w:t xml:space="preserve"> </w:t>
            </w:r>
            <w:r>
              <w:rPr>
                <w:rFonts w:ascii="Times New Roman" w:hAnsi="Times New Roman" w:cs="Times New Roman"/>
                <w:sz w:val="28"/>
                <w:szCs w:val="28"/>
              </w:rPr>
              <w:t>для ГКУ и (или) ГРП</w:t>
            </w:r>
          </w:p>
          <w:p w14:paraId="767D26D0" w14:textId="77777777" w:rsidR="00E333DE" w:rsidRPr="00EB4551" w:rsidRDefault="00E333DE" w:rsidP="00E333DE">
            <w:pPr>
              <w:jc w:val="center"/>
              <w:rPr>
                <w:rFonts w:ascii="Times New Roman" w:hAnsi="Times New Roman" w:cs="Times New Roman"/>
                <w:sz w:val="28"/>
                <w:szCs w:val="28"/>
              </w:rPr>
            </w:pPr>
          </w:p>
        </w:tc>
        <w:tc>
          <w:tcPr>
            <w:tcW w:w="5953" w:type="dxa"/>
          </w:tcPr>
          <w:p w14:paraId="3A46EF80" w14:textId="77777777" w:rsidR="00E333DE" w:rsidRDefault="00E333DE" w:rsidP="00E333DE">
            <w:pPr>
              <w:jc w:val="center"/>
              <w:rPr>
                <w:rFonts w:ascii="Times New Roman" w:hAnsi="Times New Roman" w:cs="Times New Roman"/>
                <w:sz w:val="28"/>
                <w:szCs w:val="28"/>
              </w:rPr>
            </w:pPr>
            <w:r>
              <w:rPr>
                <w:rFonts w:ascii="Times New Roman" w:hAnsi="Times New Roman" w:cs="Times New Roman"/>
                <w:sz w:val="28"/>
                <w:szCs w:val="28"/>
              </w:rPr>
              <w:t>с</w:t>
            </w:r>
            <w:r w:rsidRPr="00665D01">
              <w:rPr>
                <w:rFonts w:ascii="Times New Roman" w:hAnsi="Times New Roman" w:cs="Times New Roman"/>
                <w:sz w:val="28"/>
                <w:szCs w:val="28"/>
              </w:rPr>
              <w:t xml:space="preserve">оответствие формы и содержания заявления </w:t>
            </w:r>
            <w:r>
              <w:rPr>
                <w:rFonts w:ascii="Times New Roman" w:hAnsi="Times New Roman" w:cs="Times New Roman"/>
                <w:sz w:val="28"/>
                <w:szCs w:val="28"/>
              </w:rPr>
              <w:t xml:space="preserve">требованиям </w:t>
            </w:r>
            <w:r w:rsidRPr="00665D01">
              <w:rPr>
                <w:rFonts w:ascii="Times New Roman" w:hAnsi="Times New Roman" w:cs="Times New Roman"/>
                <w:sz w:val="28"/>
                <w:szCs w:val="28"/>
              </w:rPr>
              <w:t>приказ</w:t>
            </w:r>
            <w:r>
              <w:rPr>
                <w:rFonts w:ascii="Times New Roman" w:hAnsi="Times New Roman" w:cs="Times New Roman"/>
                <w:sz w:val="28"/>
                <w:szCs w:val="28"/>
              </w:rPr>
              <w:t>а</w:t>
            </w:r>
            <w:r w:rsidRPr="00665D01">
              <w:rPr>
                <w:rFonts w:ascii="Times New Roman" w:hAnsi="Times New Roman" w:cs="Times New Roman"/>
                <w:sz w:val="28"/>
                <w:szCs w:val="28"/>
              </w:rPr>
              <w:t xml:space="preserve"> </w:t>
            </w:r>
            <w:r w:rsidRPr="00984D0C">
              <w:rPr>
                <w:rFonts w:ascii="Times New Roman" w:hAnsi="Times New Roman" w:cs="Times New Roman"/>
                <w:sz w:val="28"/>
                <w:szCs w:val="28"/>
              </w:rPr>
              <w:t>Росреестра от 19.08.2020 № П/0310</w:t>
            </w:r>
            <w:r>
              <w:rPr>
                <w:rFonts w:ascii="Times New Roman" w:hAnsi="Times New Roman" w:cs="Times New Roman"/>
                <w:sz w:val="28"/>
                <w:szCs w:val="28"/>
              </w:rPr>
              <w:t>,</w:t>
            </w:r>
            <w:r w:rsidRPr="00665D01">
              <w:rPr>
                <w:rFonts w:ascii="Times New Roman" w:hAnsi="Times New Roman" w:cs="Times New Roman"/>
                <w:sz w:val="28"/>
                <w:szCs w:val="28"/>
              </w:rPr>
              <w:t xml:space="preserve"> в том числе на предмет соответствия приложенны</w:t>
            </w:r>
            <w:r>
              <w:rPr>
                <w:rFonts w:ascii="Times New Roman" w:hAnsi="Times New Roman" w:cs="Times New Roman"/>
                <w:sz w:val="28"/>
                <w:szCs w:val="28"/>
              </w:rPr>
              <w:t>х</w:t>
            </w:r>
            <w:r w:rsidRPr="00665D01">
              <w:rPr>
                <w:rFonts w:ascii="Times New Roman" w:hAnsi="Times New Roman" w:cs="Times New Roman"/>
                <w:sz w:val="28"/>
                <w:szCs w:val="28"/>
              </w:rPr>
              <w:t xml:space="preserve"> документ</w:t>
            </w:r>
            <w:r>
              <w:rPr>
                <w:rFonts w:ascii="Times New Roman" w:hAnsi="Times New Roman" w:cs="Times New Roman"/>
                <w:sz w:val="28"/>
                <w:szCs w:val="28"/>
              </w:rPr>
              <w:t>ов</w:t>
            </w:r>
            <w:r w:rsidRPr="00665D01">
              <w:rPr>
                <w:rFonts w:ascii="Times New Roman" w:hAnsi="Times New Roman" w:cs="Times New Roman"/>
                <w:sz w:val="28"/>
                <w:szCs w:val="28"/>
              </w:rPr>
              <w:t xml:space="preserve"> заявленны</w:t>
            </w:r>
            <w:r>
              <w:rPr>
                <w:rFonts w:ascii="Times New Roman" w:hAnsi="Times New Roman" w:cs="Times New Roman"/>
                <w:sz w:val="28"/>
                <w:szCs w:val="28"/>
              </w:rPr>
              <w:t>м</w:t>
            </w:r>
            <w:r w:rsidRPr="00665D01">
              <w:rPr>
                <w:rFonts w:ascii="Times New Roman" w:hAnsi="Times New Roman" w:cs="Times New Roman"/>
                <w:sz w:val="28"/>
                <w:szCs w:val="28"/>
              </w:rPr>
              <w:t xml:space="preserve"> учетно-регистрационны</w:t>
            </w:r>
            <w:r>
              <w:rPr>
                <w:rFonts w:ascii="Times New Roman" w:hAnsi="Times New Roman" w:cs="Times New Roman"/>
                <w:sz w:val="28"/>
                <w:szCs w:val="28"/>
              </w:rPr>
              <w:t>м</w:t>
            </w:r>
            <w:r w:rsidRPr="00665D01">
              <w:rPr>
                <w:rFonts w:ascii="Times New Roman" w:hAnsi="Times New Roman" w:cs="Times New Roman"/>
                <w:sz w:val="28"/>
                <w:szCs w:val="28"/>
              </w:rPr>
              <w:t xml:space="preserve"> действи</w:t>
            </w:r>
            <w:r>
              <w:rPr>
                <w:rFonts w:ascii="Times New Roman" w:hAnsi="Times New Roman" w:cs="Times New Roman"/>
                <w:sz w:val="28"/>
                <w:szCs w:val="28"/>
              </w:rPr>
              <w:t>ям</w:t>
            </w:r>
            <w:r w:rsidRPr="00665D01">
              <w:rPr>
                <w:rFonts w:ascii="Times New Roman" w:hAnsi="Times New Roman" w:cs="Times New Roman"/>
                <w:sz w:val="28"/>
                <w:szCs w:val="28"/>
              </w:rPr>
              <w:t xml:space="preserve"> </w:t>
            </w:r>
          </w:p>
        </w:tc>
        <w:tc>
          <w:tcPr>
            <w:tcW w:w="4253" w:type="dxa"/>
          </w:tcPr>
          <w:p w14:paraId="4E5ED7BE" w14:textId="77777777" w:rsidR="00E333DE" w:rsidRPr="00B74EE4" w:rsidRDefault="00E333DE" w:rsidP="00E333DE">
            <w:pPr>
              <w:jc w:val="center"/>
              <w:rPr>
                <w:rFonts w:ascii="Times New Roman" w:hAnsi="Times New Roman" w:cs="Times New Roman"/>
                <w:sz w:val="28"/>
                <w:szCs w:val="28"/>
              </w:rPr>
            </w:pPr>
            <w:r>
              <w:rPr>
                <w:rFonts w:ascii="Times New Roman" w:hAnsi="Times New Roman" w:cs="Times New Roman"/>
                <w:sz w:val="28"/>
                <w:szCs w:val="28"/>
              </w:rPr>
              <w:t>не требуется</w:t>
            </w:r>
          </w:p>
        </w:tc>
      </w:tr>
      <w:tr w:rsidR="00E333DE" w14:paraId="199C1C55" w14:textId="77777777" w:rsidTr="00665D01">
        <w:trPr>
          <w:trHeight w:val="750"/>
        </w:trPr>
        <w:tc>
          <w:tcPr>
            <w:tcW w:w="846" w:type="dxa"/>
            <w:vMerge/>
          </w:tcPr>
          <w:p w14:paraId="11F3246F" w14:textId="77777777" w:rsidR="00E333DE" w:rsidRDefault="00E333DE" w:rsidP="00E333DE">
            <w:pPr>
              <w:jc w:val="center"/>
              <w:rPr>
                <w:rFonts w:ascii="Times New Roman" w:hAnsi="Times New Roman" w:cs="Times New Roman"/>
                <w:sz w:val="28"/>
                <w:szCs w:val="28"/>
              </w:rPr>
            </w:pPr>
          </w:p>
        </w:tc>
        <w:tc>
          <w:tcPr>
            <w:tcW w:w="4400" w:type="dxa"/>
            <w:vMerge/>
          </w:tcPr>
          <w:p w14:paraId="37C97291" w14:textId="77777777" w:rsidR="00E333DE" w:rsidRDefault="00E333DE" w:rsidP="00E333DE">
            <w:pPr>
              <w:jc w:val="center"/>
              <w:rPr>
                <w:rFonts w:ascii="Times New Roman" w:hAnsi="Times New Roman" w:cs="Times New Roman"/>
                <w:sz w:val="28"/>
                <w:szCs w:val="28"/>
              </w:rPr>
            </w:pPr>
          </w:p>
        </w:tc>
        <w:tc>
          <w:tcPr>
            <w:tcW w:w="5953" w:type="dxa"/>
          </w:tcPr>
          <w:p w14:paraId="463D0003" w14:textId="660D31F1" w:rsidR="00745D4D" w:rsidRDefault="00E333DE" w:rsidP="002B2E78">
            <w:pPr>
              <w:jc w:val="center"/>
              <w:rPr>
                <w:rFonts w:ascii="Times New Roman" w:hAnsi="Times New Roman" w:cs="Times New Roman"/>
                <w:sz w:val="28"/>
                <w:szCs w:val="28"/>
              </w:rPr>
            </w:pPr>
            <w:r>
              <w:rPr>
                <w:rFonts w:ascii="Times New Roman" w:hAnsi="Times New Roman" w:cs="Times New Roman"/>
                <w:sz w:val="28"/>
                <w:szCs w:val="28"/>
              </w:rPr>
              <w:t>визуальная проверка на подлинность, достоверность</w:t>
            </w:r>
            <w:r w:rsidR="00216E81">
              <w:rPr>
                <w:rFonts w:ascii="Times New Roman" w:hAnsi="Times New Roman" w:cs="Times New Roman"/>
                <w:sz w:val="28"/>
                <w:szCs w:val="28"/>
              </w:rPr>
              <w:t>, наличие информации о подложности документа, содержащихся в нем сведений</w:t>
            </w:r>
          </w:p>
        </w:tc>
        <w:tc>
          <w:tcPr>
            <w:tcW w:w="4253" w:type="dxa"/>
          </w:tcPr>
          <w:p w14:paraId="2D365D0A" w14:textId="257C31E8" w:rsidR="00E333DE" w:rsidRPr="00B74EE4" w:rsidRDefault="00E333DE" w:rsidP="00216E81">
            <w:pPr>
              <w:jc w:val="center"/>
              <w:rPr>
                <w:rFonts w:ascii="Times New Roman" w:hAnsi="Times New Roman" w:cs="Times New Roman"/>
                <w:sz w:val="28"/>
                <w:szCs w:val="28"/>
              </w:rPr>
            </w:pPr>
            <w:r>
              <w:rPr>
                <w:rFonts w:ascii="Times New Roman" w:hAnsi="Times New Roman" w:cs="Times New Roman"/>
                <w:sz w:val="28"/>
                <w:szCs w:val="28"/>
              </w:rPr>
              <w:t xml:space="preserve">запрос лицу (органу), издавшему (подготовившему) документ, при наличии </w:t>
            </w:r>
            <w:r w:rsidR="00216E81">
              <w:rPr>
                <w:rFonts w:ascii="Times New Roman" w:hAnsi="Times New Roman" w:cs="Times New Roman"/>
                <w:sz w:val="28"/>
                <w:szCs w:val="28"/>
              </w:rPr>
              <w:t>информации о подложности документа,</w:t>
            </w:r>
            <w:r>
              <w:rPr>
                <w:rFonts w:ascii="Times New Roman" w:hAnsi="Times New Roman" w:cs="Times New Roman"/>
                <w:sz w:val="28"/>
                <w:szCs w:val="28"/>
              </w:rPr>
              <w:t xml:space="preserve"> содержащихся в нем сведений</w:t>
            </w:r>
          </w:p>
        </w:tc>
      </w:tr>
      <w:tr w:rsidR="00E333DE" w14:paraId="4CD8FD2D" w14:textId="77777777" w:rsidTr="006815B4">
        <w:trPr>
          <w:trHeight w:val="1744"/>
        </w:trPr>
        <w:tc>
          <w:tcPr>
            <w:tcW w:w="846" w:type="dxa"/>
            <w:vMerge/>
          </w:tcPr>
          <w:p w14:paraId="14F7983D" w14:textId="77777777" w:rsidR="00E333DE" w:rsidRDefault="00E333DE" w:rsidP="00E333DE">
            <w:pPr>
              <w:jc w:val="center"/>
              <w:rPr>
                <w:rFonts w:ascii="Times New Roman" w:hAnsi="Times New Roman" w:cs="Times New Roman"/>
                <w:sz w:val="28"/>
                <w:szCs w:val="28"/>
              </w:rPr>
            </w:pPr>
          </w:p>
        </w:tc>
        <w:tc>
          <w:tcPr>
            <w:tcW w:w="4400" w:type="dxa"/>
            <w:vMerge/>
          </w:tcPr>
          <w:p w14:paraId="799807D7" w14:textId="77777777" w:rsidR="00E333DE" w:rsidRDefault="00E333DE" w:rsidP="00E333DE">
            <w:pPr>
              <w:jc w:val="center"/>
              <w:rPr>
                <w:rFonts w:ascii="Times New Roman" w:hAnsi="Times New Roman" w:cs="Times New Roman"/>
                <w:sz w:val="28"/>
                <w:szCs w:val="28"/>
              </w:rPr>
            </w:pPr>
          </w:p>
        </w:tc>
        <w:tc>
          <w:tcPr>
            <w:tcW w:w="5953" w:type="dxa"/>
          </w:tcPr>
          <w:p w14:paraId="5871BF56" w14:textId="77777777" w:rsidR="00E333DE" w:rsidRPr="0024497E" w:rsidRDefault="00E333DE" w:rsidP="00E333DE">
            <w:pPr>
              <w:jc w:val="center"/>
              <w:rPr>
                <w:rFonts w:ascii="Times New Roman" w:hAnsi="Times New Roman" w:cs="Times New Roman"/>
                <w:sz w:val="28"/>
                <w:szCs w:val="28"/>
              </w:rPr>
            </w:pPr>
            <w:r w:rsidRPr="0024497E">
              <w:rPr>
                <w:rFonts w:ascii="Times New Roman" w:hAnsi="Times New Roman" w:cs="Times New Roman"/>
                <w:sz w:val="28"/>
                <w:szCs w:val="28"/>
              </w:rPr>
              <w:t>наличие подписей, печатей, соответствие их на заявлении и приложенных документах</w:t>
            </w:r>
            <w:r>
              <w:rPr>
                <w:rFonts w:ascii="Times New Roman" w:hAnsi="Times New Roman" w:cs="Times New Roman"/>
                <w:sz w:val="28"/>
                <w:szCs w:val="28"/>
              </w:rPr>
              <w:t>.</w:t>
            </w:r>
          </w:p>
          <w:p w14:paraId="1EC62661" w14:textId="7D772FB4" w:rsidR="00E333DE" w:rsidRDefault="00E333DE" w:rsidP="00203934">
            <w:pPr>
              <w:jc w:val="center"/>
              <w:rPr>
                <w:rFonts w:ascii="Times New Roman" w:hAnsi="Times New Roman" w:cs="Times New Roman"/>
                <w:sz w:val="28"/>
                <w:szCs w:val="28"/>
              </w:rPr>
            </w:pPr>
            <w:r w:rsidRPr="0024497E">
              <w:rPr>
                <w:rFonts w:ascii="Times New Roman" w:hAnsi="Times New Roman" w:cs="Times New Roman"/>
                <w:sz w:val="28"/>
                <w:szCs w:val="28"/>
              </w:rPr>
              <w:t>При регистрации перехода права, также на соответствие подписей на документах в реестровом деле</w:t>
            </w:r>
            <w:r w:rsidR="00745D4D">
              <w:rPr>
                <w:rFonts w:ascii="Times New Roman" w:hAnsi="Times New Roman" w:cs="Times New Roman"/>
                <w:sz w:val="28"/>
                <w:szCs w:val="28"/>
              </w:rPr>
              <w:t>, за исключением документов</w:t>
            </w:r>
            <w:r w:rsidR="007F01BA">
              <w:rPr>
                <w:rFonts w:ascii="Times New Roman" w:hAnsi="Times New Roman" w:cs="Times New Roman"/>
                <w:sz w:val="28"/>
                <w:szCs w:val="28"/>
              </w:rPr>
              <w:t>,</w:t>
            </w:r>
            <w:r w:rsidR="00745D4D">
              <w:rPr>
                <w:rFonts w:ascii="Times New Roman" w:hAnsi="Times New Roman" w:cs="Times New Roman"/>
                <w:sz w:val="28"/>
                <w:szCs w:val="28"/>
              </w:rPr>
              <w:t xml:space="preserve"> </w:t>
            </w:r>
            <w:r w:rsidR="00203934">
              <w:rPr>
                <w:rFonts w:ascii="Times New Roman" w:hAnsi="Times New Roman" w:cs="Times New Roman"/>
                <w:sz w:val="28"/>
                <w:szCs w:val="28"/>
              </w:rPr>
              <w:t>представленных нотариусом</w:t>
            </w:r>
          </w:p>
        </w:tc>
        <w:tc>
          <w:tcPr>
            <w:tcW w:w="4253" w:type="dxa"/>
          </w:tcPr>
          <w:p w14:paraId="32BB0C70" w14:textId="238DFCE9" w:rsidR="00E333DE" w:rsidRDefault="00E333DE" w:rsidP="00035C7E">
            <w:pPr>
              <w:jc w:val="center"/>
              <w:rPr>
                <w:rFonts w:ascii="Times New Roman" w:hAnsi="Times New Roman" w:cs="Times New Roman"/>
                <w:sz w:val="28"/>
                <w:szCs w:val="28"/>
              </w:rPr>
            </w:pPr>
            <w:r>
              <w:rPr>
                <w:rFonts w:ascii="Times New Roman" w:hAnsi="Times New Roman" w:cs="Times New Roman"/>
                <w:sz w:val="28"/>
                <w:szCs w:val="28"/>
              </w:rPr>
              <w:t xml:space="preserve">запрос лицу (органу), издавшему (подготовившему) документ, при наличии </w:t>
            </w:r>
            <w:r w:rsidR="00035C7E">
              <w:rPr>
                <w:rFonts w:ascii="Times New Roman" w:hAnsi="Times New Roman" w:cs="Times New Roman"/>
                <w:sz w:val="28"/>
                <w:szCs w:val="28"/>
              </w:rPr>
              <w:t xml:space="preserve">информации подложности документов, </w:t>
            </w:r>
            <w:r>
              <w:rPr>
                <w:rFonts w:ascii="Times New Roman" w:hAnsi="Times New Roman" w:cs="Times New Roman"/>
                <w:sz w:val="28"/>
                <w:szCs w:val="28"/>
              </w:rPr>
              <w:t xml:space="preserve"> содержащихся в нем сведений</w:t>
            </w:r>
          </w:p>
        </w:tc>
      </w:tr>
      <w:tr w:rsidR="00E333DE" w14:paraId="247F10A7" w14:textId="77777777" w:rsidTr="00665D01">
        <w:trPr>
          <w:trHeight w:val="750"/>
        </w:trPr>
        <w:tc>
          <w:tcPr>
            <w:tcW w:w="846" w:type="dxa"/>
            <w:vMerge/>
          </w:tcPr>
          <w:p w14:paraId="3B75950B" w14:textId="77777777" w:rsidR="00E333DE" w:rsidRDefault="00E333DE" w:rsidP="00E333DE">
            <w:pPr>
              <w:jc w:val="center"/>
              <w:rPr>
                <w:rFonts w:ascii="Times New Roman" w:hAnsi="Times New Roman" w:cs="Times New Roman"/>
                <w:sz w:val="28"/>
                <w:szCs w:val="28"/>
              </w:rPr>
            </w:pPr>
          </w:p>
        </w:tc>
        <w:tc>
          <w:tcPr>
            <w:tcW w:w="4400" w:type="dxa"/>
            <w:vMerge/>
          </w:tcPr>
          <w:p w14:paraId="28E39DD7" w14:textId="77777777" w:rsidR="00E333DE" w:rsidRDefault="00E333DE" w:rsidP="00E333DE">
            <w:pPr>
              <w:jc w:val="center"/>
              <w:rPr>
                <w:rFonts w:ascii="Times New Roman" w:hAnsi="Times New Roman" w:cs="Times New Roman"/>
                <w:sz w:val="28"/>
                <w:szCs w:val="28"/>
              </w:rPr>
            </w:pPr>
          </w:p>
        </w:tc>
        <w:tc>
          <w:tcPr>
            <w:tcW w:w="5953" w:type="dxa"/>
          </w:tcPr>
          <w:p w14:paraId="3F2B0896" w14:textId="77777777" w:rsidR="00E333DE" w:rsidRDefault="00E333DE" w:rsidP="00E333DE">
            <w:pPr>
              <w:jc w:val="center"/>
              <w:rPr>
                <w:rFonts w:ascii="Times New Roman" w:hAnsi="Times New Roman" w:cs="Times New Roman"/>
                <w:sz w:val="28"/>
                <w:szCs w:val="28"/>
              </w:rPr>
            </w:pPr>
            <w:r>
              <w:rPr>
                <w:rFonts w:ascii="Times New Roman" w:hAnsi="Times New Roman" w:cs="Times New Roman"/>
                <w:sz w:val="28"/>
                <w:szCs w:val="28"/>
              </w:rPr>
              <w:t>с</w:t>
            </w:r>
            <w:r w:rsidRPr="00665D01">
              <w:rPr>
                <w:rFonts w:ascii="Times New Roman" w:hAnsi="Times New Roman" w:cs="Times New Roman"/>
                <w:sz w:val="28"/>
                <w:szCs w:val="28"/>
              </w:rPr>
              <w:t>оответствие формы и содержания документа-основания</w:t>
            </w:r>
            <w:r>
              <w:rPr>
                <w:rFonts w:ascii="Times New Roman" w:hAnsi="Times New Roman" w:cs="Times New Roman"/>
                <w:sz w:val="28"/>
                <w:szCs w:val="28"/>
              </w:rPr>
              <w:t xml:space="preserve"> для ГКУ и (или) ГРП требованиям действующего законодательства</w:t>
            </w:r>
          </w:p>
          <w:p w14:paraId="70F54745" w14:textId="77777777" w:rsidR="00E333DE" w:rsidRDefault="00E333DE" w:rsidP="00E333DE">
            <w:pPr>
              <w:jc w:val="center"/>
              <w:rPr>
                <w:rFonts w:ascii="Times New Roman" w:hAnsi="Times New Roman" w:cs="Times New Roman"/>
                <w:sz w:val="28"/>
                <w:szCs w:val="28"/>
              </w:rPr>
            </w:pPr>
            <w:r w:rsidRPr="00665D01">
              <w:rPr>
                <w:rFonts w:ascii="Times New Roman" w:hAnsi="Times New Roman" w:cs="Times New Roman"/>
                <w:sz w:val="28"/>
                <w:szCs w:val="28"/>
              </w:rPr>
              <w:t xml:space="preserve"> (</w:t>
            </w:r>
            <w:r>
              <w:rPr>
                <w:rFonts w:ascii="Times New Roman" w:hAnsi="Times New Roman" w:cs="Times New Roman"/>
                <w:sz w:val="28"/>
                <w:szCs w:val="28"/>
              </w:rPr>
              <w:t xml:space="preserve">по межевому, техническому планам см. пункт 7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настоящей таблицы; по конкретным учетно-регистрационным действиям см. отдельные перечни</w:t>
            </w:r>
            <w:r w:rsidRPr="00665D01">
              <w:rPr>
                <w:rFonts w:ascii="Times New Roman" w:hAnsi="Times New Roman" w:cs="Times New Roman"/>
                <w:sz w:val="28"/>
                <w:szCs w:val="28"/>
              </w:rPr>
              <w:t>)</w:t>
            </w:r>
          </w:p>
        </w:tc>
        <w:tc>
          <w:tcPr>
            <w:tcW w:w="4253" w:type="dxa"/>
          </w:tcPr>
          <w:p w14:paraId="0CBC07AC" w14:textId="77777777" w:rsidR="00E333DE" w:rsidRPr="00B74EE4" w:rsidRDefault="00E333DE" w:rsidP="00E333DE">
            <w:pPr>
              <w:jc w:val="center"/>
              <w:rPr>
                <w:rFonts w:ascii="Times New Roman" w:hAnsi="Times New Roman" w:cs="Times New Roman"/>
                <w:sz w:val="28"/>
                <w:szCs w:val="28"/>
              </w:rPr>
            </w:pPr>
            <w:r>
              <w:rPr>
                <w:rFonts w:ascii="Times New Roman" w:hAnsi="Times New Roman" w:cs="Times New Roman"/>
                <w:sz w:val="28"/>
                <w:szCs w:val="28"/>
              </w:rPr>
              <w:t>в зависимости от результатов проверки и возможности получения сведений в порядке межведомственного взаимодействия</w:t>
            </w:r>
          </w:p>
        </w:tc>
      </w:tr>
      <w:tr w:rsidR="00E333DE" w14:paraId="621CFA26" w14:textId="77777777" w:rsidTr="00665D01">
        <w:trPr>
          <w:trHeight w:val="750"/>
        </w:trPr>
        <w:tc>
          <w:tcPr>
            <w:tcW w:w="846" w:type="dxa"/>
            <w:vMerge/>
          </w:tcPr>
          <w:p w14:paraId="39AE8EDD" w14:textId="77777777" w:rsidR="00E333DE" w:rsidRDefault="00E333DE" w:rsidP="00E333DE">
            <w:pPr>
              <w:jc w:val="center"/>
              <w:rPr>
                <w:rFonts w:ascii="Times New Roman" w:hAnsi="Times New Roman" w:cs="Times New Roman"/>
                <w:sz w:val="28"/>
                <w:szCs w:val="28"/>
              </w:rPr>
            </w:pPr>
          </w:p>
        </w:tc>
        <w:tc>
          <w:tcPr>
            <w:tcW w:w="4400" w:type="dxa"/>
            <w:vMerge/>
          </w:tcPr>
          <w:p w14:paraId="78AB96F6" w14:textId="77777777" w:rsidR="00E333DE" w:rsidRDefault="00E333DE" w:rsidP="00E333DE">
            <w:pPr>
              <w:jc w:val="center"/>
              <w:rPr>
                <w:rFonts w:ascii="Times New Roman" w:hAnsi="Times New Roman" w:cs="Times New Roman"/>
                <w:sz w:val="28"/>
                <w:szCs w:val="28"/>
              </w:rPr>
            </w:pPr>
          </w:p>
        </w:tc>
        <w:tc>
          <w:tcPr>
            <w:tcW w:w="5953" w:type="dxa"/>
          </w:tcPr>
          <w:p w14:paraId="69CB6409" w14:textId="77777777" w:rsidR="00E333DE" w:rsidRDefault="00E333DE" w:rsidP="00E333DE">
            <w:pPr>
              <w:jc w:val="center"/>
              <w:rPr>
                <w:rFonts w:ascii="Times New Roman" w:hAnsi="Times New Roman" w:cs="Times New Roman"/>
                <w:sz w:val="28"/>
                <w:szCs w:val="28"/>
              </w:rPr>
            </w:pPr>
            <w:r>
              <w:rPr>
                <w:rFonts w:ascii="Times New Roman" w:hAnsi="Times New Roman" w:cs="Times New Roman"/>
                <w:sz w:val="28"/>
                <w:szCs w:val="28"/>
              </w:rPr>
              <w:t>наличие п</w:t>
            </w:r>
            <w:r w:rsidRPr="001C2047">
              <w:rPr>
                <w:rFonts w:ascii="Times New Roman" w:hAnsi="Times New Roman" w:cs="Times New Roman"/>
                <w:sz w:val="28"/>
                <w:szCs w:val="28"/>
              </w:rPr>
              <w:t>олномочи</w:t>
            </w:r>
            <w:r>
              <w:rPr>
                <w:rFonts w:ascii="Times New Roman" w:hAnsi="Times New Roman" w:cs="Times New Roman"/>
                <w:sz w:val="28"/>
                <w:szCs w:val="28"/>
              </w:rPr>
              <w:t>й у</w:t>
            </w:r>
            <w:r w:rsidRPr="001C2047">
              <w:rPr>
                <w:rFonts w:ascii="Times New Roman" w:hAnsi="Times New Roman" w:cs="Times New Roman"/>
                <w:sz w:val="28"/>
                <w:szCs w:val="28"/>
              </w:rPr>
              <w:t xml:space="preserve"> лица, подписавшего документ</w:t>
            </w:r>
          </w:p>
        </w:tc>
        <w:tc>
          <w:tcPr>
            <w:tcW w:w="4253" w:type="dxa"/>
          </w:tcPr>
          <w:p w14:paraId="3AC99319" w14:textId="77777777" w:rsidR="00E333DE" w:rsidRPr="00B74EE4" w:rsidRDefault="00E333DE" w:rsidP="00E333DE">
            <w:pPr>
              <w:jc w:val="center"/>
              <w:rPr>
                <w:rFonts w:ascii="Times New Roman" w:hAnsi="Times New Roman" w:cs="Times New Roman"/>
                <w:sz w:val="28"/>
                <w:szCs w:val="28"/>
              </w:rPr>
            </w:pPr>
            <w:r>
              <w:rPr>
                <w:rFonts w:ascii="Times New Roman" w:hAnsi="Times New Roman" w:cs="Times New Roman"/>
                <w:sz w:val="28"/>
                <w:szCs w:val="28"/>
              </w:rPr>
              <w:t>в зависимости от результатов проверки и возможности получения сведений в порядке межведомственного взаимодействия</w:t>
            </w:r>
          </w:p>
        </w:tc>
      </w:tr>
      <w:tr w:rsidR="00E333DE" w14:paraId="15CC12B2" w14:textId="77777777" w:rsidTr="00665D01">
        <w:trPr>
          <w:trHeight w:val="750"/>
        </w:trPr>
        <w:tc>
          <w:tcPr>
            <w:tcW w:w="846" w:type="dxa"/>
            <w:vMerge/>
          </w:tcPr>
          <w:p w14:paraId="0CB57C5E" w14:textId="77777777" w:rsidR="00E333DE" w:rsidRDefault="00E333DE" w:rsidP="00E333DE">
            <w:pPr>
              <w:jc w:val="center"/>
              <w:rPr>
                <w:rFonts w:ascii="Times New Roman" w:hAnsi="Times New Roman" w:cs="Times New Roman"/>
                <w:sz w:val="28"/>
                <w:szCs w:val="28"/>
              </w:rPr>
            </w:pPr>
          </w:p>
        </w:tc>
        <w:tc>
          <w:tcPr>
            <w:tcW w:w="4400" w:type="dxa"/>
            <w:vMerge/>
          </w:tcPr>
          <w:p w14:paraId="2970DF97" w14:textId="77777777" w:rsidR="00E333DE" w:rsidRDefault="00E333DE" w:rsidP="00E333DE">
            <w:pPr>
              <w:jc w:val="center"/>
              <w:rPr>
                <w:rFonts w:ascii="Times New Roman" w:hAnsi="Times New Roman" w:cs="Times New Roman"/>
                <w:sz w:val="28"/>
                <w:szCs w:val="28"/>
              </w:rPr>
            </w:pPr>
          </w:p>
        </w:tc>
        <w:tc>
          <w:tcPr>
            <w:tcW w:w="5953" w:type="dxa"/>
          </w:tcPr>
          <w:p w14:paraId="6A3E7B98" w14:textId="77777777" w:rsidR="00E333DE" w:rsidRDefault="00E333DE" w:rsidP="00E333DE">
            <w:pPr>
              <w:jc w:val="center"/>
              <w:rPr>
                <w:rFonts w:ascii="Times New Roman" w:hAnsi="Times New Roman" w:cs="Times New Roman"/>
                <w:sz w:val="28"/>
                <w:szCs w:val="28"/>
              </w:rPr>
            </w:pPr>
            <w:r>
              <w:rPr>
                <w:rFonts w:ascii="Times New Roman" w:hAnsi="Times New Roman" w:cs="Times New Roman"/>
                <w:sz w:val="28"/>
                <w:szCs w:val="28"/>
              </w:rPr>
              <w:t>акт органа государственной власти, органа местного самоуправления на факт</w:t>
            </w:r>
            <w:r w:rsidRPr="00AF45DB">
              <w:rPr>
                <w:rFonts w:ascii="Times New Roman" w:hAnsi="Times New Roman" w:cs="Times New Roman"/>
                <w:sz w:val="28"/>
                <w:szCs w:val="28"/>
              </w:rPr>
              <w:t xml:space="preserve"> издания (принятия) и достоверность содержащихся в нем сведений</w:t>
            </w:r>
            <w:r>
              <w:rPr>
                <w:rFonts w:ascii="Times New Roman" w:hAnsi="Times New Roman" w:cs="Times New Roman"/>
                <w:sz w:val="28"/>
                <w:szCs w:val="28"/>
              </w:rPr>
              <w:t xml:space="preserve">, на признание судом недействительным, на </w:t>
            </w:r>
            <w:r w:rsidRPr="00967940">
              <w:rPr>
                <w:rFonts w:ascii="Times New Roman" w:hAnsi="Times New Roman" w:cs="Times New Roman"/>
                <w:sz w:val="28"/>
                <w:szCs w:val="28"/>
              </w:rPr>
              <w:t>полномочия органа (компетенцию), издавшего акт</w:t>
            </w:r>
          </w:p>
        </w:tc>
        <w:tc>
          <w:tcPr>
            <w:tcW w:w="4253" w:type="dxa"/>
          </w:tcPr>
          <w:p w14:paraId="7A186AF4" w14:textId="6355E7E7" w:rsidR="00217BDA" w:rsidRPr="00B74EE4" w:rsidRDefault="00E333DE" w:rsidP="00035C7E">
            <w:pPr>
              <w:jc w:val="center"/>
              <w:rPr>
                <w:rFonts w:ascii="Times New Roman" w:hAnsi="Times New Roman" w:cs="Times New Roman"/>
                <w:sz w:val="28"/>
                <w:szCs w:val="28"/>
              </w:rPr>
            </w:pPr>
            <w:r>
              <w:rPr>
                <w:rFonts w:ascii="Times New Roman" w:hAnsi="Times New Roman" w:cs="Times New Roman"/>
                <w:sz w:val="28"/>
                <w:szCs w:val="28"/>
              </w:rPr>
              <w:t xml:space="preserve">запрос в орган, издавший акт, при наличии </w:t>
            </w:r>
            <w:r w:rsidR="00035C7E">
              <w:rPr>
                <w:rFonts w:ascii="Times New Roman" w:hAnsi="Times New Roman" w:cs="Times New Roman"/>
                <w:sz w:val="28"/>
                <w:szCs w:val="28"/>
              </w:rPr>
              <w:t>информации о подложности документа</w:t>
            </w:r>
            <w:r>
              <w:rPr>
                <w:rFonts w:ascii="Times New Roman" w:hAnsi="Times New Roman" w:cs="Times New Roman"/>
                <w:sz w:val="28"/>
                <w:szCs w:val="28"/>
              </w:rPr>
              <w:t>, содержащихся в нем сведений</w:t>
            </w:r>
            <w:r w:rsidR="00217BDA" w:rsidRPr="00217BDA">
              <w:rPr>
                <w:rFonts w:ascii="Times New Roman" w:hAnsi="Times New Roman" w:cs="Times New Roman"/>
                <w:sz w:val="28"/>
                <w:szCs w:val="28"/>
              </w:rPr>
              <w:t xml:space="preserve"> </w:t>
            </w:r>
          </w:p>
        </w:tc>
      </w:tr>
      <w:tr w:rsidR="00E333DE" w14:paraId="05C45889" w14:textId="77777777" w:rsidTr="00080CAA">
        <w:trPr>
          <w:trHeight w:val="707"/>
        </w:trPr>
        <w:tc>
          <w:tcPr>
            <w:tcW w:w="846" w:type="dxa"/>
            <w:vMerge/>
          </w:tcPr>
          <w:p w14:paraId="50F5FA79" w14:textId="77777777" w:rsidR="00E333DE" w:rsidRDefault="00E333DE" w:rsidP="00E333DE">
            <w:pPr>
              <w:jc w:val="center"/>
              <w:rPr>
                <w:rFonts w:ascii="Times New Roman" w:hAnsi="Times New Roman" w:cs="Times New Roman"/>
                <w:sz w:val="28"/>
                <w:szCs w:val="28"/>
              </w:rPr>
            </w:pPr>
          </w:p>
        </w:tc>
        <w:tc>
          <w:tcPr>
            <w:tcW w:w="4400" w:type="dxa"/>
            <w:vMerge/>
          </w:tcPr>
          <w:p w14:paraId="0796DC90" w14:textId="77777777" w:rsidR="00E333DE" w:rsidRDefault="00E333DE" w:rsidP="00E333DE">
            <w:pPr>
              <w:jc w:val="center"/>
              <w:rPr>
                <w:rFonts w:ascii="Times New Roman" w:hAnsi="Times New Roman" w:cs="Times New Roman"/>
                <w:sz w:val="28"/>
                <w:szCs w:val="28"/>
              </w:rPr>
            </w:pPr>
          </w:p>
        </w:tc>
        <w:tc>
          <w:tcPr>
            <w:tcW w:w="5953" w:type="dxa"/>
          </w:tcPr>
          <w:p w14:paraId="4198234E" w14:textId="77777777" w:rsidR="00E333DE" w:rsidRDefault="00E333DE" w:rsidP="00E333DE">
            <w:pPr>
              <w:jc w:val="center"/>
              <w:rPr>
                <w:rFonts w:ascii="Times New Roman" w:hAnsi="Times New Roman" w:cs="Times New Roman"/>
                <w:sz w:val="28"/>
                <w:szCs w:val="28"/>
              </w:rPr>
            </w:pPr>
            <w:r>
              <w:rPr>
                <w:rFonts w:ascii="Times New Roman" w:hAnsi="Times New Roman" w:cs="Times New Roman"/>
                <w:sz w:val="28"/>
                <w:szCs w:val="28"/>
              </w:rPr>
              <w:t>п</w:t>
            </w:r>
            <w:r w:rsidRPr="002D4F32">
              <w:rPr>
                <w:rFonts w:ascii="Times New Roman" w:hAnsi="Times New Roman" w:cs="Times New Roman"/>
                <w:sz w:val="28"/>
                <w:szCs w:val="28"/>
              </w:rPr>
              <w:t>одлинность нотариально удостоверенного документа и достоверность содержащихся в нем сведений</w:t>
            </w:r>
            <w:r>
              <w:rPr>
                <w:rFonts w:ascii="Times New Roman" w:hAnsi="Times New Roman" w:cs="Times New Roman"/>
                <w:sz w:val="28"/>
                <w:szCs w:val="28"/>
              </w:rPr>
              <w:t>, кроме документов, представленных нотариусом, удостоверившим такие документы</w:t>
            </w:r>
          </w:p>
        </w:tc>
        <w:tc>
          <w:tcPr>
            <w:tcW w:w="4253" w:type="dxa"/>
          </w:tcPr>
          <w:p w14:paraId="048F3A83" w14:textId="77777777" w:rsidR="00E333DE" w:rsidRPr="00B74EE4" w:rsidRDefault="00E333DE" w:rsidP="00E333DE">
            <w:pPr>
              <w:jc w:val="center"/>
              <w:rPr>
                <w:rFonts w:ascii="Times New Roman" w:hAnsi="Times New Roman" w:cs="Times New Roman"/>
                <w:sz w:val="28"/>
                <w:szCs w:val="28"/>
              </w:rPr>
            </w:pPr>
            <w:r>
              <w:rPr>
                <w:rFonts w:ascii="Times New Roman" w:hAnsi="Times New Roman" w:cs="Times New Roman"/>
                <w:sz w:val="28"/>
                <w:szCs w:val="28"/>
              </w:rPr>
              <w:t>запрос с использованием</w:t>
            </w:r>
            <w:r w:rsidRPr="0006655A">
              <w:rPr>
                <w:rFonts w:ascii="Times New Roman" w:hAnsi="Times New Roman" w:cs="Times New Roman"/>
                <w:sz w:val="28"/>
                <w:szCs w:val="28"/>
              </w:rPr>
              <w:t xml:space="preserve"> единой информационной системы нотариата</w:t>
            </w:r>
          </w:p>
        </w:tc>
      </w:tr>
      <w:tr w:rsidR="00E333DE" w14:paraId="70EF27E4" w14:textId="77777777" w:rsidTr="00080CAA">
        <w:trPr>
          <w:trHeight w:val="980"/>
        </w:trPr>
        <w:tc>
          <w:tcPr>
            <w:tcW w:w="846" w:type="dxa"/>
            <w:vMerge/>
          </w:tcPr>
          <w:p w14:paraId="588521F0" w14:textId="77777777" w:rsidR="00E333DE" w:rsidRDefault="00E333DE" w:rsidP="00E333DE">
            <w:pPr>
              <w:jc w:val="center"/>
              <w:rPr>
                <w:rFonts w:ascii="Times New Roman" w:hAnsi="Times New Roman" w:cs="Times New Roman"/>
                <w:sz w:val="28"/>
                <w:szCs w:val="28"/>
              </w:rPr>
            </w:pPr>
          </w:p>
        </w:tc>
        <w:tc>
          <w:tcPr>
            <w:tcW w:w="4400" w:type="dxa"/>
            <w:vMerge/>
          </w:tcPr>
          <w:p w14:paraId="0673C770" w14:textId="77777777" w:rsidR="00E333DE" w:rsidRDefault="00E333DE" w:rsidP="00E333DE">
            <w:pPr>
              <w:jc w:val="center"/>
              <w:rPr>
                <w:rFonts w:ascii="Times New Roman" w:hAnsi="Times New Roman" w:cs="Times New Roman"/>
                <w:sz w:val="28"/>
                <w:szCs w:val="28"/>
              </w:rPr>
            </w:pPr>
          </w:p>
        </w:tc>
        <w:tc>
          <w:tcPr>
            <w:tcW w:w="5953" w:type="dxa"/>
          </w:tcPr>
          <w:p w14:paraId="22B6BF99" w14:textId="77777777" w:rsidR="00E333DE" w:rsidRDefault="00E333DE" w:rsidP="00E333DE">
            <w:pPr>
              <w:jc w:val="center"/>
              <w:rPr>
                <w:rFonts w:ascii="Times New Roman" w:hAnsi="Times New Roman" w:cs="Times New Roman"/>
                <w:sz w:val="28"/>
                <w:szCs w:val="28"/>
              </w:rPr>
            </w:pPr>
            <w:r>
              <w:rPr>
                <w:rFonts w:ascii="Times New Roman" w:hAnsi="Times New Roman" w:cs="Times New Roman"/>
                <w:sz w:val="28"/>
                <w:szCs w:val="28"/>
              </w:rPr>
              <w:t>с</w:t>
            </w:r>
            <w:r w:rsidRPr="00665D01">
              <w:rPr>
                <w:rFonts w:ascii="Times New Roman" w:hAnsi="Times New Roman" w:cs="Times New Roman"/>
                <w:sz w:val="28"/>
                <w:szCs w:val="28"/>
              </w:rPr>
              <w:t xml:space="preserve">оответствие формы и содержания иных документов, необходимых </w:t>
            </w:r>
            <w:r>
              <w:rPr>
                <w:rFonts w:ascii="Times New Roman" w:hAnsi="Times New Roman" w:cs="Times New Roman"/>
                <w:sz w:val="28"/>
                <w:szCs w:val="28"/>
              </w:rPr>
              <w:t>для осуществления ГКУ и (или) ГРП</w:t>
            </w:r>
          </w:p>
        </w:tc>
        <w:tc>
          <w:tcPr>
            <w:tcW w:w="4253" w:type="dxa"/>
          </w:tcPr>
          <w:p w14:paraId="57E114FE" w14:textId="57A6A3D9" w:rsidR="00E333DE" w:rsidRPr="00B74EE4" w:rsidRDefault="00E333DE" w:rsidP="00035C7E">
            <w:pPr>
              <w:jc w:val="center"/>
              <w:rPr>
                <w:rFonts w:ascii="Times New Roman" w:hAnsi="Times New Roman" w:cs="Times New Roman"/>
                <w:sz w:val="28"/>
                <w:szCs w:val="28"/>
              </w:rPr>
            </w:pPr>
            <w:r>
              <w:rPr>
                <w:rFonts w:ascii="Times New Roman" w:hAnsi="Times New Roman" w:cs="Times New Roman"/>
                <w:sz w:val="28"/>
                <w:szCs w:val="28"/>
              </w:rPr>
              <w:t xml:space="preserve">при наличии </w:t>
            </w:r>
            <w:r w:rsidR="00035C7E">
              <w:rPr>
                <w:rFonts w:ascii="Times New Roman" w:hAnsi="Times New Roman" w:cs="Times New Roman"/>
                <w:sz w:val="28"/>
                <w:szCs w:val="28"/>
              </w:rPr>
              <w:t>информации о подложности документа,</w:t>
            </w:r>
            <w:r>
              <w:rPr>
                <w:rFonts w:ascii="Times New Roman" w:hAnsi="Times New Roman" w:cs="Times New Roman"/>
                <w:sz w:val="28"/>
                <w:szCs w:val="28"/>
              </w:rPr>
              <w:t xml:space="preserve"> содержащихся в документе сведений и возможности получения сведений в порядке межведомственного взаимодействия</w:t>
            </w:r>
          </w:p>
        </w:tc>
      </w:tr>
      <w:tr w:rsidR="00E333DE" w14:paraId="0714724E" w14:textId="77777777" w:rsidTr="00665D01">
        <w:trPr>
          <w:trHeight w:val="186"/>
        </w:trPr>
        <w:tc>
          <w:tcPr>
            <w:tcW w:w="846" w:type="dxa"/>
            <w:vMerge w:val="restart"/>
          </w:tcPr>
          <w:p w14:paraId="21DA4AF1" w14:textId="77777777" w:rsidR="00E333DE" w:rsidRDefault="00E333DE" w:rsidP="00E333DE">
            <w:pPr>
              <w:jc w:val="center"/>
              <w:rPr>
                <w:rFonts w:ascii="Times New Roman" w:hAnsi="Times New Roman" w:cs="Times New Roman"/>
                <w:sz w:val="28"/>
                <w:szCs w:val="28"/>
              </w:rPr>
            </w:pPr>
            <w:r>
              <w:rPr>
                <w:rFonts w:ascii="Times New Roman" w:hAnsi="Times New Roman" w:cs="Times New Roman"/>
                <w:sz w:val="28"/>
                <w:szCs w:val="28"/>
              </w:rPr>
              <w:t>7</w:t>
            </w:r>
          </w:p>
        </w:tc>
        <w:tc>
          <w:tcPr>
            <w:tcW w:w="4400" w:type="dxa"/>
            <w:vMerge w:val="restart"/>
          </w:tcPr>
          <w:p w14:paraId="4E79D5CB" w14:textId="2341E85C" w:rsidR="00E333DE" w:rsidRDefault="00E333DE" w:rsidP="00E333DE">
            <w:pPr>
              <w:jc w:val="center"/>
              <w:rPr>
                <w:rFonts w:ascii="Times New Roman" w:hAnsi="Times New Roman" w:cs="Times New Roman"/>
                <w:sz w:val="28"/>
                <w:szCs w:val="28"/>
              </w:rPr>
            </w:pPr>
            <w:r>
              <w:rPr>
                <w:rFonts w:ascii="Times New Roman" w:hAnsi="Times New Roman" w:cs="Times New Roman"/>
                <w:sz w:val="28"/>
                <w:szCs w:val="28"/>
              </w:rPr>
              <w:t>М</w:t>
            </w:r>
            <w:r w:rsidRPr="000E0D85">
              <w:rPr>
                <w:rFonts w:ascii="Times New Roman" w:hAnsi="Times New Roman" w:cs="Times New Roman"/>
                <w:sz w:val="28"/>
                <w:szCs w:val="28"/>
              </w:rPr>
              <w:t>ежево</w:t>
            </w:r>
            <w:r>
              <w:rPr>
                <w:rFonts w:ascii="Times New Roman" w:hAnsi="Times New Roman" w:cs="Times New Roman"/>
                <w:sz w:val="28"/>
                <w:szCs w:val="28"/>
              </w:rPr>
              <w:t xml:space="preserve">й, </w:t>
            </w:r>
            <w:r w:rsidRPr="000E0D85">
              <w:rPr>
                <w:rFonts w:ascii="Times New Roman" w:hAnsi="Times New Roman" w:cs="Times New Roman"/>
                <w:sz w:val="28"/>
                <w:szCs w:val="28"/>
              </w:rPr>
              <w:t>техническ</w:t>
            </w:r>
            <w:r>
              <w:rPr>
                <w:rFonts w:ascii="Times New Roman" w:hAnsi="Times New Roman" w:cs="Times New Roman"/>
                <w:sz w:val="28"/>
                <w:szCs w:val="28"/>
              </w:rPr>
              <w:t>ий</w:t>
            </w:r>
            <w:r w:rsidRPr="000E0D85">
              <w:rPr>
                <w:rFonts w:ascii="Times New Roman" w:hAnsi="Times New Roman" w:cs="Times New Roman"/>
                <w:sz w:val="28"/>
                <w:szCs w:val="28"/>
              </w:rPr>
              <w:t xml:space="preserve"> план</w:t>
            </w:r>
            <w:r>
              <w:rPr>
                <w:rFonts w:ascii="Times New Roman" w:hAnsi="Times New Roman" w:cs="Times New Roman"/>
                <w:sz w:val="28"/>
                <w:szCs w:val="28"/>
              </w:rPr>
              <w:t xml:space="preserve">, акт обследования, </w:t>
            </w:r>
            <w:r w:rsidRPr="000E0D85">
              <w:rPr>
                <w:rFonts w:ascii="Times New Roman" w:hAnsi="Times New Roman" w:cs="Times New Roman"/>
                <w:sz w:val="28"/>
                <w:szCs w:val="28"/>
              </w:rPr>
              <w:t>карт</w:t>
            </w:r>
            <w:r>
              <w:rPr>
                <w:rFonts w:ascii="Times New Roman" w:hAnsi="Times New Roman" w:cs="Times New Roman"/>
                <w:sz w:val="28"/>
                <w:szCs w:val="28"/>
              </w:rPr>
              <w:t>а</w:t>
            </w:r>
            <w:r w:rsidRPr="000E0D85">
              <w:rPr>
                <w:rFonts w:ascii="Times New Roman" w:hAnsi="Times New Roman" w:cs="Times New Roman"/>
                <w:sz w:val="28"/>
                <w:szCs w:val="28"/>
              </w:rPr>
              <w:t xml:space="preserve">-план </w:t>
            </w:r>
            <w:r>
              <w:rPr>
                <w:rFonts w:ascii="Times New Roman" w:hAnsi="Times New Roman" w:cs="Times New Roman"/>
                <w:sz w:val="28"/>
                <w:szCs w:val="28"/>
              </w:rPr>
              <w:t>территории</w:t>
            </w:r>
          </w:p>
          <w:p w14:paraId="330BA935" w14:textId="77777777" w:rsidR="00E333DE" w:rsidRPr="00F2357E" w:rsidRDefault="00E333DE" w:rsidP="00E333DE">
            <w:pPr>
              <w:jc w:val="center"/>
              <w:rPr>
                <w:rFonts w:ascii="Times New Roman" w:hAnsi="Times New Roman" w:cs="Times New Roman"/>
                <w:sz w:val="28"/>
                <w:szCs w:val="28"/>
              </w:rPr>
            </w:pPr>
          </w:p>
          <w:p w14:paraId="616735A3" w14:textId="77777777" w:rsidR="00E333DE" w:rsidRDefault="00E333DE" w:rsidP="00E333DE">
            <w:pPr>
              <w:jc w:val="center"/>
              <w:rPr>
                <w:rFonts w:ascii="Times New Roman" w:hAnsi="Times New Roman" w:cs="Times New Roman"/>
                <w:sz w:val="28"/>
                <w:szCs w:val="28"/>
              </w:rPr>
            </w:pPr>
          </w:p>
          <w:p w14:paraId="4F8190D2" w14:textId="77777777" w:rsidR="00E333DE" w:rsidRPr="000E0D85" w:rsidRDefault="00E333DE" w:rsidP="00E333DE">
            <w:pPr>
              <w:jc w:val="center"/>
              <w:rPr>
                <w:rFonts w:ascii="Times New Roman" w:hAnsi="Times New Roman" w:cs="Times New Roman"/>
                <w:sz w:val="28"/>
                <w:szCs w:val="28"/>
              </w:rPr>
            </w:pPr>
          </w:p>
        </w:tc>
        <w:tc>
          <w:tcPr>
            <w:tcW w:w="5953" w:type="dxa"/>
          </w:tcPr>
          <w:p w14:paraId="129B1B14" w14:textId="35BB791D" w:rsidR="00E333DE" w:rsidRDefault="00E333DE" w:rsidP="009A4445">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н</w:t>
            </w:r>
            <w:r w:rsidRPr="00665D01">
              <w:rPr>
                <w:rFonts w:ascii="Times New Roman" w:hAnsi="Times New Roman" w:cs="Times New Roman"/>
                <w:sz w:val="28"/>
                <w:szCs w:val="28"/>
              </w:rPr>
              <w:t xml:space="preserve">а предмет соответствия по форме и содержанию </w:t>
            </w:r>
            <w:r>
              <w:rPr>
                <w:rFonts w:ascii="Times New Roman" w:hAnsi="Times New Roman" w:cs="Times New Roman"/>
                <w:sz w:val="28"/>
                <w:szCs w:val="28"/>
              </w:rPr>
              <w:t>требованиям приказов</w:t>
            </w:r>
            <w:r w:rsidRPr="00665D01">
              <w:rPr>
                <w:rFonts w:ascii="Times New Roman" w:hAnsi="Times New Roman" w:cs="Times New Roman"/>
                <w:sz w:val="28"/>
                <w:szCs w:val="28"/>
              </w:rPr>
              <w:t xml:space="preserve"> </w:t>
            </w:r>
            <w:r w:rsidRPr="005C4EC3">
              <w:rPr>
                <w:rFonts w:ascii="Times New Roman" w:hAnsi="Times New Roman" w:cs="Times New Roman"/>
                <w:sz w:val="28"/>
                <w:szCs w:val="28"/>
              </w:rPr>
              <w:t xml:space="preserve">Минэкономразвития России от 08.12.2015 </w:t>
            </w:r>
            <w:r>
              <w:rPr>
                <w:rFonts w:ascii="Times New Roman" w:hAnsi="Times New Roman" w:cs="Times New Roman"/>
                <w:sz w:val="28"/>
                <w:szCs w:val="28"/>
              </w:rPr>
              <w:t xml:space="preserve">           </w:t>
            </w:r>
            <w:r w:rsidRPr="005C4EC3">
              <w:rPr>
                <w:rFonts w:ascii="Times New Roman" w:hAnsi="Times New Roman" w:cs="Times New Roman"/>
                <w:sz w:val="28"/>
                <w:szCs w:val="28"/>
              </w:rPr>
              <w:t>№ 921</w:t>
            </w:r>
            <w:r w:rsidR="001C22F4">
              <w:rPr>
                <w:rFonts w:ascii="Times New Roman" w:hAnsi="Times New Roman" w:cs="Times New Roman"/>
                <w:sz w:val="28"/>
                <w:szCs w:val="28"/>
              </w:rPr>
              <w:t xml:space="preserve">, от </w:t>
            </w:r>
            <w:r w:rsidR="001C22F4" w:rsidRPr="005C4EC3">
              <w:rPr>
                <w:rFonts w:ascii="Times New Roman" w:hAnsi="Times New Roman" w:cs="Times New Roman"/>
                <w:sz w:val="28"/>
                <w:szCs w:val="28"/>
              </w:rPr>
              <w:t>18.12.2015 № 953</w:t>
            </w:r>
            <w:r w:rsidR="001C22F4">
              <w:rPr>
                <w:rFonts w:ascii="Times New Roman" w:hAnsi="Times New Roman" w:cs="Times New Roman"/>
                <w:sz w:val="28"/>
                <w:szCs w:val="28"/>
              </w:rPr>
              <w:t xml:space="preserve">, </w:t>
            </w:r>
            <w:r w:rsidR="001C22F4" w:rsidRPr="005C4EC3">
              <w:rPr>
                <w:rFonts w:ascii="Times New Roman" w:hAnsi="Times New Roman" w:cs="Times New Roman"/>
                <w:sz w:val="28"/>
                <w:szCs w:val="28"/>
              </w:rPr>
              <w:t xml:space="preserve">от 23.10.2020 </w:t>
            </w:r>
            <w:r w:rsidR="009A4445">
              <w:rPr>
                <w:rFonts w:ascii="Times New Roman" w:hAnsi="Times New Roman" w:cs="Times New Roman"/>
                <w:sz w:val="28"/>
                <w:szCs w:val="28"/>
              </w:rPr>
              <w:br/>
            </w:r>
            <w:r w:rsidR="001C22F4" w:rsidRPr="005C4EC3">
              <w:rPr>
                <w:rFonts w:ascii="Times New Roman" w:hAnsi="Times New Roman" w:cs="Times New Roman"/>
                <w:sz w:val="28"/>
                <w:szCs w:val="28"/>
              </w:rPr>
              <w:t>№ П/0393</w:t>
            </w:r>
            <w:r w:rsidR="001C22F4">
              <w:rPr>
                <w:rFonts w:ascii="Times New Roman" w:hAnsi="Times New Roman" w:cs="Times New Roman"/>
                <w:sz w:val="28"/>
                <w:szCs w:val="28"/>
              </w:rPr>
              <w:t xml:space="preserve">, </w:t>
            </w:r>
            <w:r w:rsidR="007F01BA">
              <w:rPr>
                <w:rFonts w:ascii="Times New Roman" w:hAnsi="Times New Roman" w:cs="Times New Roman"/>
                <w:sz w:val="28"/>
                <w:szCs w:val="28"/>
              </w:rPr>
              <w:t xml:space="preserve">от </w:t>
            </w:r>
            <w:r w:rsidR="001C22F4" w:rsidRPr="001C22F4">
              <w:rPr>
                <w:rFonts w:ascii="Times New Roman" w:hAnsi="Times New Roman" w:cs="Times New Roman"/>
                <w:sz w:val="28"/>
                <w:szCs w:val="28"/>
              </w:rPr>
              <w:t>21.11.2016 № 734</w:t>
            </w:r>
            <w:r w:rsidR="007F01BA">
              <w:rPr>
                <w:rFonts w:ascii="Times New Roman" w:hAnsi="Times New Roman" w:cs="Times New Roman"/>
                <w:sz w:val="28"/>
                <w:szCs w:val="28"/>
              </w:rPr>
              <w:t xml:space="preserve">, </w:t>
            </w:r>
            <w:r>
              <w:rPr>
                <w:rFonts w:ascii="Times New Roman" w:hAnsi="Times New Roman" w:cs="Times New Roman"/>
                <w:sz w:val="28"/>
                <w:szCs w:val="28"/>
              </w:rPr>
              <w:t xml:space="preserve">Росреестра </w:t>
            </w:r>
            <w:r w:rsidR="009A4445">
              <w:rPr>
                <w:rFonts w:ascii="Times New Roman" w:hAnsi="Times New Roman" w:cs="Times New Roman"/>
                <w:sz w:val="28"/>
                <w:szCs w:val="28"/>
              </w:rPr>
              <w:br/>
            </w:r>
            <w:r>
              <w:rPr>
                <w:rFonts w:ascii="Times New Roman" w:hAnsi="Times New Roman" w:cs="Times New Roman"/>
                <w:sz w:val="28"/>
                <w:szCs w:val="28"/>
              </w:rPr>
              <w:t>от 14.12.2021 № П/0592</w:t>
            </w:r>
            <w:r w:rsidR="001C22F4">
              <w:rPr>
                <w:rFonts w:ascii="Times New Roman" w:hAnsi="Times New Roman" w:cs="Times New Roman"/>
                <w:sz w:val="28"/>
                <w:szCs w:val="28"/>
              </w:rPr>
              <w:t xml:space="preserve">, от 15.03.2022 № П/0082, от 04.03.2022 № П/0072, </w:t>
            </w:r>
            <w:r w:rsidR="001C22F4" w:rsidRPr="00035C7E">
              <w:rPr>
                <w:rFonts w:ascii="Times New Roman" w:hAnsi="Times New Roman" w:cs="Times New Roman"/>
                <w:sz w:val="28"/>
                <w:szCs w:val="28"/>
              </w:rPr>
              <w:t xml:space="preserve">от 13.09.2019 </w:t>
            </w:r>
            <w:r w:rsidR="001C22F4">
              <w:rPr>
                <w:rFonts w:ascii="Times New Roman" w:hAnsi="Times New Roman" w:cs="Times New Roman"/>
                <w:sz w:val="28"/>
                <w:szCs w:val="28"/>
              </w:rPr>
              <w:t>№</w:t>
            </w:r>
            <w:r w:rsidR="001C22F4" w:rsidRPr="00035C7E">
              <w:rPr>
                <w:rFonts w:ascii="Times New Roman" w:hAnsi="Times New Roman" w:cs="Times New Roman"/>
                <w:sz w:val="28"/>
                <w:szCs w:val="28"/>
              </w:rPr>
              <w:t xml:space="preserve"> 571</w:t>
            </w:r>
            <w:r w:rsidR="00035C7E">
              <w:rPr>
                <w:rFonts w:ascii="Times New Roman" w:hAnsi="Times New Roman" w:cs="Times New Roman"/>
                <w:sz w:val="28"/>
                <w:szCs w:val="28"/>
              </w:rPr>
              <w:t>,</w:t>
            </w:r>
            <w:r w:rsidR="009A4445">
              <w:rPr>
                <w:rFonts w:ascii="Times New Roman" w:hAnsi="Times New Roman" w:cs="Times New Roman"/>
                <w:sz w:val="28"/>
                <w:szCs w:val="28"/>
              </w:rPr>
              <w:t xml:space="preserve"> </w:t>
            </w:r>
            <w:r>
              <w:rPr>
                <w:rFonts w:ascii="Times New Roman" w:hAnsi="Times New Roman" w:cs="Times New Roman"/>
                <w:sz w:val="28"/>
                <w:szCs w:val="28"/>
              </w:rPr>
              <w:t>Росреестра от 04.08.2021 № </w:t>
            </w:r>
            <w:r w:rsidRPr="00EC65AE">
              <w:rPr>
                <w:rFonts w:ascii="Times New Roman" w:hAnsi="Times New Roman" w:cs="Times New Roman"/>
                <w:sz w:val="28"/>
                <w:szCs w:val="28"/>
              </w:rPr>
              <w:t>П/0337</w:t>
            </w:r>
            <w:r>
              <w:rPr>
                <w:rFonts w:ascii="Times New Roman" w:hAnsi="Times New Roman" w:cs="Times New Roman"/>
                <w:sz w:val="28"/>
                <w:szCs w:val="28"/>
              </w:rPr>
              <w:t>,</w:t>
            </w:r>
            <w:r w:rsidRPr="005C4EC3">
              <w:rPr>
                <w:rFonts w:ascii="Times New Roman" w:hAnsi="Times New Roman" w:cs="Times New Roman"/>
                <w:sz w:val="28"/>
                <w:szCs w:val="28"/>
              </w:rPr>
              <w:t xml:space="preserve"> </w:t>
            </w:r>
            <w:r w:rsidR="00203934">
              <w:rPr>
                <w:rFonts w:ascii="Times New Roman" w:hAnsi="Times New Roman" w:cs="Times New Roman"/>
                <w:sz w:val="28"/>
                <w:szCs w:val="28"/>
              </w:rPr>
              <w:t xml:space="preserve">                         </w:t>
            </w:r>
            <w:r w:rsidR="007F01BA">
              <w:rPr>
                <w:rFonts w:ascii="Times New Roman" w:hAnsi="Times New Roman" w:cs="Times New Roman"/>
                <w:sz w:val="28"/>
                <w:szCs w:val="28"/>
              </w:rPr>
              <w:t xml:space="preserve">от </w:t>
            </w:r>
            <w:r w:rsidRPr="00EC65AE">
              <w:rPr>
                <w:rFonts w:ascii="Times New Roman" w:hAnsi="Times New Roman" w:cs="Times New Roman"/>
                <w:sz w:val="28"/>
                <w:szCs w:val="28"/>
              </w:rPr>
              <w:t xml:space="preserve">24.05.2021 </w:t>
            </w:r>
            <w:r>
              <w:rPr>
                <w:rFonts w:ascii="Times New Roman" w:hAnsi="Times New Roman" w:cs="Times New Roman"/>
                <w:sz w:val="28"/>
                <w:szCs w:val="28"/>
              </w:rPr>
              <w:t>№ </w:t>
            </w:r>
            <w:r w:rsidRPr="00EC65AE">
              <w:rPr>
                <w:rFonts w:ascii="Times New Roman" w:hAnsi="Times New Roman" w:cs="Times New Roman"/>
                <w:sz w:val="28"/>
                <w:szCs w:val="28"/>
              </w:rPr>
              <w:t>П/0217</w:t>
            </w:r>
            <w:r w:rsidR="00216E81">
              <w:rPr>
                <w:rFonts w:ascii="Times New Roman" w:hAnsi="Times New Roman" w:cs="Times New Roman"/>
                <w:sz w:val="28"/>
                <w:szCs w:val="28"/>
              </w:rPr>
              <w:t xml:space="preserve"> (в зависимости от вступления в силу (утраты силы)</w:t>
            </w:r>
            <w:r>
              <w:rPr>
                <w:rFonts w:ascii="Times New Roman" w:hAnsi="Times New Roman" w:cs="Times New Roman"/>
                <w:sz w:val="28"/>
                <w:szCs w:val="28"/>
              </w:rPr>
              <w:t xml:space="preserve"> </w:t>
            </w:r>
          </w:p>
        </w:tc>
        <w:tc>
          <w:tcPr>
            <w:tcW w:w="4253" w:type="dxa"/>
          </w:tcPr>
          <w:p w14:paraId="636A7B98" w14:textId="77777777" w:rsidR="00E333DE" w:rsidRPr="00B74EE4" w:rsidRDefault="00E333DE" w:rsidP="00E333DE">
            <w:pPr>
              <w:jc w:val="center"/>
              <w:rPr>
                <w:rFonts w:ascii="Times New Roman" w:hAnsi="Times New Roman" w:cs="Times New Roman"/>
                <w:sz w:val="28"/>
                <w:szCs w:val="28"/>
              </w:rPr>
            </w:pPr>
            <w:r>
              <w:rPr>
                <w:rFonts w:ascii="Times New Roman" w:hAnsi="Times New Roman" w:cs="Times New Roman"/>
                <w:sz w:val="28"/>
                <w:szCs w:val="28"/>
              </w:rPr>
              <w:t>не требуется</w:t>
            </w:r>
          </w:p>
        </w:tc>
      </w:tr>
      <w:tr w:rsidR="00E333DE" w14:paraId="4DB48722" w14:textId="77777777" w:rsidTr="00665D01">
        <w:trPr>
          <w:trHeight w:val="186"/>
        </w:trPr>
        <w:tc>
          <w:tcPr>
            <w:tcW w:w="846" w:type="dxa"/>
            <w:vMerge/>
          </w:tcPr>
          <w:p w14:paraId="3671C605" w14:textId="77777777" w:rsidR="00E333DE" w:rsidRDefault="00E333DE" w:rsidP="00E333DE">
            <w:pPr>
              <w:jc w:val="center"/>
              <w:rPr>
                <w:rFonts w:ascii="Times New Roman" w:hAnsi="Times New Roman" w:cs="Times New Roman"/>
                <w:sz w:val="28"/>
                <w:szCs w:val="28"/>
              </w:rPr>
            </w:pPr>
          </w:p>
        </w:tc>
        <w:tc>
          <w:tcPr>
            <w:tcW w:w="4400" w:type="dxa"/>
            <w:vMerge/>
          </w:tcPr>
          <w:p w14:paraId="45C683AF" w14:textId="77777777" w:rsidR="00E333DE" w:rsidRDefault="00E333DE" w:rsidP="00E333DE">
            <w:pPr>
              <w:jc w:val="center"/>
              <w:rPr>
                <w:rFonts w:ascii="Times New Roman" w:hAnsi="Times New Roman" w:cs="Times New Roman"/>
                <w:sz w:val="28"/>
                <w:szCs w:val="28"/>
              </w:rPr>
            </w:pPr>
          </w:p>
        </w:tc>
        <w:tc>
          <w:tcPr>
            <w:tcW w:w="5953" w:type="dxa"/>
          </w:tcPr>
          <w:p w14:paraId="6BB6B08E" w14:textId="77777777" w:rsidR="00E333DE" w:rsidRDefault="00E333DE" w:rsidP="00E333DE">
            <w:pPr>
              <w:jc w:val="center"/>
              <w:rPr>
                <w:rFonts w:ascii="Times New Roman" w:hAnsi="Times New Roman" w:cs="Times New Roman"/>
                <w:sz w:val="28"/>
                <w:szCs w:val="28"/>
              </w:rPr>
            </w:pPr>
            <w:r>
              <w:rPr>
                <w:rFonts w:ascii="Times New Roman" w:hAnsi="Times New Roman" w:cs="Times New Roman"/>
                <w:sz w:val="28"/>
                <w:szCs w:val="28"/>
              </w:rPr>
              <w:t xml:space="preserve">на предмет отнесения </w:t>
            </w:r>
            <w:r w:rsidRPr="009A1B55">
              <w:rPr>
                <w:rFonts w:ascii="Times New Roman" w:hAnsi="Times New Roman" w:cs="Times New Roman"/>
                <w:sz w:val="28"/>
                <w:szCs w:val="28"/>
              </w:rPr>
              <w:t>объект</w:t>
            </w:r>
            <w:r>
              <w:rPr>
                <w:rFonts w:ascii="Times New Roman" w:hAnsi="Times New Roman" w:cs="Times New Roman"/>
                <w:sz w:val="28"/>
                <w:szCs w:val="28"/>
              </w:rPr>
              <w:t>а, в отношении которого представлено заявление, к объекту</w:t>
            </w:r>
            <w:r w:rsidRPr="009A1B55">
              <w:rPr>
                <w:rFonts w:ascii="Times New Roman" w:hAnsi="Times New Roman" w:cs="Times New Roman"/>
                <w:sz w:val="28"/>
                <w:szCs w:val="28"/>
              </w:rPr>
              <w:t xml:space="preserve"> </w:t>
            </w:r>
            <w:r w:rsidRPr="009A1B55">
              <w:rPr>
                <w:rFonts w:ascii="Times New Roman" w:hAnsi="Times New Roman" w:cs="Times New Roman"/>
                <w:sz w:val="28"/>
                <w:szCs w:val="28"/>
              </w:rPr>
              <w:lastRenderedPageBreak/>
              <w:t xml:space="preserve">недвижимости, </w:t>
            </w:r>
            <w:r>
              <w:rPr>
                <w:rFonts w:ascii="Times New Roman" w:hAnsi="Times New Roman" w:cs="Times New Roman"/>
                <w:sz w:val="28"/>
                <w:szCs w:val="28"/>
              </w:rPr>
              <w:t>ГКУ и (или) ГРП</w:t>
            </w:r>
            <w:r w:rsidRPr="009A1B55">
              <w:rPr>
                <w:rFonts w:ascii="Times New Roman" w:hAnsi="Times New Roman" w:cs="Times New Roman"/>
                <w:sz w:val="28"/>
                <w:szCs w:val="28"/>
              </w:rPr>
              <w:t xml:space="preserve"> на который осуществляются в соответствии с </w:t>
            </w:r>
            <w:r>
              <w:rPr>
                <w:rFonts w:ascii="Times New Roman" w:hAnsi="Times New Roman" w:cs="Times New Roman"/>
                <w:sz w:val="28"/>
                <w:szCs w:val="28"/>
              </w:rPr>
              <w:t>З</w:t>
            </w:r>
            <w:r w:rsidRPr="009A1B55">
              <w:rPr>
                <w:rFonts w:ascii="Times New Roman" w:hAnsi="Times New Roman" w:cs="Times New Roman"/>
                <w:sz w:val="28"/>
                <w:szCs w:val="28"/>
              </w:rPr>
              <w:t>аконом</w:t>
            </w:r>
            <w:r>
              <w:rPr>
                <w:rFonts w:ascii="Times New Roman" w:hAnsi="Times New Roman" w:cs="Times New Roman"/>
                <w:sz w:val="28"/>
                <w:szCs w:val="28"/>
              </w:rPr>
              <w:t xml:space="preserve"> </w:t>
            </w:r>
            <w:r>
              <w:rPr>
                <w:rFonts w:ascii="Times New Roman" w:hAnsi="Times New Roman" w:cs="Times New Roman"/>
                <w:sz w:val="28"/>
                <w:szCs w:val="28"/>
              </w:rPr>
              <w:br/>
              <w:t>№ 218-ФЗ</w:t>
            </w:r>
          </w:p>
        </w:tc>
        <w:tc>
          <w:tcPr>
            <w:tcW w:w="4253" w:type="dxa"/>
          </w:tcPr>
          <w:p w14:paraId="5AA02B93" w14:textId="77777777" w:rsidR="00E333DE" w:rsidRDefault="00E333DE" w:rsidP="00E333DE">
            <w:pPr>
              <w:jc w:val="center"/>
              <w:rPr>
                <w:rFonts w:ascii="Times New Roman" w:hAnsi="Times New Roman" w:cs="Times New Roman"/>
                <w:sz w:val="28"/>
                <w:szCs w:val="28"/>
              </w:rPr>
            </w:pPr>
            <w:r>
              <w:rPr>
                <w:rFonts w:ascii="Times New Roman" w:hAnsi="Times New Roman" w:cs="Times New Roman"/>
                <w:sz w:val="28"/>
                <w:szCs w:val="28"/>
              </w:rPr>
              <w:lastRenderedPageBreak/>
              <w:t>не требуется</w:t>
            </w:r>
          </w:p>
        </w:tc>
      </w:tr>
      <w:tr w:rsidR="00E333DE" w14:paraId="488841CC" w14:textId="77777777" w:rsidTr="00665D01">
        <w:trPr>
          <w:trHeight w:val="186"/>
        </w:trPr>
        <w:tc>
          <w:tcPr>
            <w:tcW w:w="846" w:type="dxa"/>
            <w:vMerge/>
          </w:tcPr>
          <w:p w14:paraId="21B1104D" w14:textId="77777777" w:rsidR="00E333DE" w:rsidRDefault="00E333DE" w:rsidP="00E333DE">
            <w:pPr>
              <w:jc w:val="center"/>
              <w:rPr>
                <w:rFonts w:ascii="Times New Roman" w:hAnsi="Times New Roman" w:cs="Times New Roman"/>
                <w:sz w:val="28"/>
                <w:szCs w:val="28"/>
              </w:rPr>
            </w:pPr>
          </w:p>
        </w:tc>
        <w:tc>
          <w:tcPr>
            <w:tcW w:w="4400" w:type="dxa"/>
            <w:vMerge/>
          </w:tcPr>
          <w:p w14:paraId="20CB117F" w14:textId="77777777" w:rsidR="00E333DE" w:rsidRDefault="00E333DE" w:rsidP="00E333DE">
            <w:pPr>
              <w:jc w:val="center"/>
              <w:rPr>
                <w:rFonts w:ascii="Times New Roman" w:hAnsi="Times New Roman" w:cs="Times New Roman"/>
                <w:sz w:val="28"/>
                <w:szCs w:val="28"/>
              </w:rPr>
            </w:pPr>
          </w:p>
        </w:tc>
        <w:tc>
          <w:tcPr>
            <w:tcW w:w="5953" w:type="dxa"/>
          </w:tcPr>
          <w:p w14:paraId="296AFF78" w14:textId="77777777" w:rsidR="00E333DE" w:rsidRDefault="00E333DE" w:rsidP="00E333DE">
            <w:pPr>
              <w:jc w:val="center"/>
              <w:rPr>
                <w:rFonts w:ascii="Times New Roman" w:hAnsi="Times New Roman" w:cs="Times New Roman"/>
                <w:sz w:val="28"/>
                <w:szCs w:val="28"/>
              </w:rPr>
            </w:pPr>
            <w:r>
              <w:rPr>
                <w:rFonts w:ascii="Times New Roman" w:hAnsi="Times New Roman" w:cs="Times New Roman"/>
                <w:sz w:val="28"/>
                <w:szCs w:val="28"/>
              </w:rPr>
              <w:t xml:space="preserve">соответствие </w:t>
            </w:r>
            <w:r w:rsidRPr="005C4EC3">
              <w:rPr>
                <w:rFonts w:ascii="Times New Roman" w:hAnsi="Times New Roman" w:cs="Times New Roman"/>
                <w:sz w:val="28"/>
                <w:szCs w:val="28"/>
              </w:rPr>
              <w:t>содержащи</w:t>
            </w:r>
            <w:r>
              <w:rPr>
                <w:rFonts w:ascii="Times New Roman" w:hAnsi="Times New Roman" w:cs="Times New Roman"/>
                <w:sz w:val="28"/>
                <w:szCs w:val="28"/>
              </w:rPr>
              <w:t>х</w:t>
            </w:r>
            <w:r w:rsidRPr="005C4EC3">
              <w:rPr>
                <w:rFonts w:ascii="Times New Roman" w:hAnsi="Times New Roman" w:cs="Times New Roman"/>
                <w:sz w:val="28"/>
                <w:szCs w:val="28"/>
              </w:rPr>
              <w:t>ся в межевом, техническом план</w:t>
            </w:r>
            <w:r>
              <w:rPr>
                <w:rFonts w:ascii="Times New Roman" w:hAnsi="Times New Roman" w:cs="Times New Roman"/>
                <w:sz w:val="28"/>
                <w:szCs w:val="28"/>
              </w:rPr>
              <w:t>ах</w:t>
            </w:r>
            <w:r w:rsidRPr="005C4EC3">
              <w:rPr>
                <w:rFonts w:ascii="Times New Roman" w:hAnsi="Times New Roman" w:cs="Times New Roman"/>
                <w:sz w:val="28"/>
                <w:szCs w:val="28"/>
              </w:rPr>
              <w:t xml:space="preserve"> или карте-плане территории результат</w:t>
            </w:r>
            <w:r>
              <w:rPr>
                <w:rFonts w:ascii="Times New Roman" w:hAnsi="Times New Roman" w:cs="Times New Roman"/>
                <w:sz w:val="28"/>
                <w:szCs w:val="28"/>
              </w:rPr>
              <w:t>ов</w:t>
            </w:r>
            <w:r w:rsidRPr="005C4EC3">
              <w:rPr>
                <w:rFonts w:ascii="Times New Roman" w:hAnsi="Times New Roman" w:cs="Times New Roman"/>
                <w:sz w:val="28"/>
                <w:szCs w:val="28"/>
              </w:rPr>
              <w:t xml:space="preserve"> выполненных работ по определению координат характерных точек границ земельного участка, контура здания, сооружения или объекта незавершенного строительства на земельном участке требованиям к точности и методам определения таких координат, установленным в соответствии с законодательством Российской Федерации</w:t>
            </w:r>
            <w:r>
              <w:rPr>
                <w:rFonts w:ascii="Times New Roman" w:hAnsi="Times New Roman" w:cs="Times New Roman"/>
                <w:sz w:val="28"/>
                <w:szCs w:val="28"/>
              </w:rPr>
              <w:t xml:space="preserve"> (п</w:t>
            </w:r>
            <w:r w:rsidRPr="0058012F">
              <w:rPr>
                <w:rFonts w:ascii="Times New Roman" w:hAnsi="Times New Roman" w:cs="Times New Roman"/>
                <w:sz w:val="28"/>
                <w:szCs w:val="28"/>
              </w:rPr>
              <w:t xml:space="preserve">риказ Росреестра </w:t>
            </w:r>
            <w:r>
              <w:rPr>
                <w:rFonts w:ascii="Times New Roman" w:hAnsi="Times New Roman" w:cs="Times New Roman"/>
                <w:sz w:val="28"/>
                <w:szCs w:val="28"/>
              </w:rPr>
              <w:t xml:space="preserve">               </w:t>
            </w:r>
            <w:r w:rsidRPr="0058012F">
              <w:rPr>
                <w:rFonts w:ascii="Times New Roman" w:hAnsi="Times New Roman" w:cs="Times New Roman"/>
                <w:sz w:val="28"/>
                <w:szCs w:val="28"/>
              </w:rPr>
              <w:t>от 23.10.2020 № П/0393</w:t>
            </w:r>
            <w:r>
              <w:rPr>
                <w:rFonts w:ascii="Times New Roman" w:hAnsi="Times New Roman" w:cs="Times New Roman"/>
                <w:sz w:val="28"/>
                <w:szCs w:val="28"/>
              </w:rPr>
              <w:t>)</w:t>
            </w:r>
          </w:p>
        </w:tc>
        <w:tc>
          <w:tcPr>
            <w:tcW w:w="4253" w:type="dxa"/>
          </w:tcPr>
          <w:p w14:paraId="08D75944" w14:textId="77777777" w:rsidR="00E333DE" w:rsidRDefault="00E333DE" w:rsidP="00E333DE">
            <w:pPr>
              <w:jc w:val="center"/>
              <w:rPr>
                <w:rFonts w:ascii="Times New Roman" w:hAnsi="Times New Roman" w:cs="Times New Roman"/>
                <w:sz w:val="28"/>
                <w:szCs w:val="28"/>
              </w:rPr>
            </w:pPr>
            <w:r>
              <w:rPr>
                <w:rFonts w:ascii="Times New Roman" w:hAnsi="Times New Roman" w:cs="Times New Roman"/>
                <w:sz w:val="28"/>
                <w:szCs w:val="28"/>
              </w:rPr>
              <w:t>не требуется</w:t>
            </w:r>
          </w:p>
        </w:tc>
      </w:tr>
      <w:tr w:rsidR="00E333DE" w14:paraId="1EAD9AC7" w14:textId="77777777" w:rsidTr="00665D01">
        <w:trPr>
          <w:trHeight w:val="186"/>
        </w:trPr>
        <w:tc>
          <w:tcPr>
            <w:tcW w:w="846" w:type="dxa"/>
            <w:vMerge/>
          </w:tcPr>
          <w:p w14:paraId="2E50FC83" w14:textId="77777777" w:rsidR="00E333DE" w:rsidRDefault="00E333DE" w:rsidP="00E333DE">
            <w:pPr>
              <w:jc w:val="center"/>
              <w:rPr>
                <w:rFonts w:ascii="Times New Roman" w:hAnsi="Times New Roman" w:cs="Times New Roman"/>
                <w:sz w:val="28"/>
                <w:szCs w:val="28"/>
              </w:rPr>
            </w:pPr>
          </w:p>
        </w:tc>
        <w:tc>
          <w:tcPr>
            <w:tcW w:w="4400" w:type="dxa"/>
            <w:vMerge/>
          </w:tcPr>
          <w:p w14:paraId="73F3F96A" w14:textId="77777777" w:rsidR="00E333DE" w:rsidRDefault="00E333DE" w:rsidP="00E333DE">
            <w:pPr>
              <w:jc w:val="center"/>
              <w:rPr>
                <w:rFonts w:ascii="Times New Roman" w:hAnsi="Times New Roman" w:cs="Times New Roman"/>
                <w:sz w:val="28"/>
                <w:szCs w:val="28"/>
              </w:rPr>
            </w:pPr>
          </w:p>
        </w:tc>
        <w:tc>
          <w:tcPr>
            <w:tcW w:w="5953" w:type="dxa"/>
          </w:tcPr>
          <w:p w14:paraId="71B450D0" w14:textId="77777777" w:rsidR="00E333DE" w:rsidRDefault="00E333DE" w:rsidP="00E333DE">
            <w:pPr>
              <w:jc w:val="center"/>
              <w:rPr>
                <w:rFonts w:ascii="Times New Roman" w:hAnsi="Times New Roman" w:cs="Times New Roman"/>
                <w:sz w:val="28"/>
                <w:szCs w:val="28"/>
              </w:rPr>
            </w:pPr>
            <w:r>
              <w:rPr>
                <w:rFonts w:ascii="Times New Roman" w:hAnsi="Times New Roman" w:cs="Times New Roman"/>
                <w:sz w:val="28"/>
                <w:szCs w:val="28"/>
              </w:rPr>
              <w:t xml:space="preserve">соблюдение </w:t>
            </w:r>
            <w:r w:rsidRPr="0058012F">
              <w:rPr>
                <w:rFonts w:ascii="Times New Roman" w:hAnsi="Times New Roman" w:cs="Times New Roman"/>
                <w:sz w:val="28"/>
                <w:szCs w:val="28"/>
              </w:rPr>
              <w:t>при выполнении работ в целях подготовки межевого, технического план</w:t>
            </w:r>
            <w:r>
              <w:rPr>
                <w:rFonts w:ascii="Times New Roman" w:hAnsi="Times New Roman" w:cs="Times New Roman"/>
                <w:sz w:val="28"/>
                <w:szCs w:val="28"/>
              </w:rPr>
              <w:t>ов</w:t>
            </w:r>
            <w:r w:rsidRPr="0058012F">
              <w:rPr>
                <w:rFonts w:ascii="Times New Roman" w:hAnsi="Times New Roman" w:cs="Times New Roman"/>
                <w:sz w:val="28"/>
                <w:szCs w:val="28"/>
              </w:rPr>
              <w:t xml:space="preserve"> или карты-плана территории требовани</w:t>
            </w:r>
            <w:r>
              <w:rPr>
                <w:rFonts w:ascii="Times New Roman" w:hAnsi="Times New Roman" w:cs="Times New Roman"/>
                <w:sz w:val="28"/>
                <w:szCs w:val="28"/>
              </w:rPr>
              <w:t>й</w:t>
            </w:r>
            <w:r w:rsidRPr="0058012F">
              <w:rPr>
                <w:rFonts w:ascii="Times New Roman" w:hAnsi="Times New Roman" w:cs="Times New Roman"/>
                <w:sz w:val="28"/>
                <w:szCs w:val="28"/>
              </w:rPr>
              <w:t>, установленны</w:t>
            </w:r>
            <w:r>
              <w:rPr>
                <w:rFonts w:ascii="Times New Roman" w:hAnsi="Times New Roman" w:cs="Times New Roman"/>
                <w:sz w:val="28"/>
                <w:szCs w:val="28"/>
              </w:rPr>
              <w:t>х</w:t>
            </w:r>
            <w:r w:rsidRPr="0058012F">
              <w:rPr>
                <w:rFonts w:ascii="Times New Roman" w:hAnsi="Times New Roman" w:cs="Times New Roman"/>
                <w:sz w:val="28"/>
                <w:szCs w:val="28"/>
              </w:rPr>
              <w:t xml:space="preserve"> в соответствии со стат</w:t>
            </w:r>
            <w:r>
              <w:rPr>
                <w:rFonts w:ascii="Times New Roman" w:hAnsi="Times New Roman" w:cs="Times New Roman"/>
                <w:sz w:val="28"/>
                <w:szCs w:val="28"/>
              </w:rPr>
              <w:t>ьей 5 Федерального закона от 30.12.</w:t>
            </w:r>
            <w:r w:rsidRPr="0058012F">
              <w:rPr>
                <w:rFonts w:ascii="Times New Roman" w:hAnsi="Times New Roman" w:cs="Times New Roman"/>
                <w:sz w:val="28"/>
                <w:szCs w:val="28"/>
              </w:rPr>
              <w:t xml:space="preserve">2015 </w:t>
            </w:r>
            <w:r>
              <w:rPr>
                <w:rFonts w:ascii="Times New Roman" w:hAnsi="Times New Roman" w:cs="Times New Roman"/>
                <w:sz w:val="28"/>
                <w:szCs w:val="28"/>
              </w:rPr>
              <w:t>№</w:t>
            </w:r>
            <w:r w:rsidRPr="0058012F">
              <w:rPr>
                <w:rFonts w:ascii="Times New Roman" w:hAnsi="Times New Roman" w:cs="Times New Roman"/>
                <w:sz w:val="28"/>
                <w:szCs w:val="28"/>
              </w:rPr>
              <w:t xml:space="preserve"> 431-ФЗ </w:t>
            </w:r>
            <w:r>
              <w:rPr>
                <w:rFonts w:ascii="Times New Roman" w:hAnsi="Times New Roman" w:cs="Times New Roman"/>
                <w:sz w:val="28"/>
                <w:szCs w:val="28"/>
              </w:rPr>
              <w:t>«</w:t>
            </w:r>
            <w:r w:rsidRPr="0058012F">
              <w:rPr>
                <w:rFonts w:ascii="Times New Roman" w:hAnsi="Times New Roman" w:cs="Times New Roman"/>
                <w:sz w:val="28"/>
                <w:szCs w:val="28"/>
              </w:rPr>
              <w:t>О геодезии, картографии и пространственных данных и о внесении изменений в отдельные законодательные акты Российской Федерации</w:t>
            </w:r>
            <w:r>
              <w:rPr>
                <w:rFonts w:ascii="Times New Roman" w:hAnsi="Times New Roman" w:cs="Times New Roman"/>
                <w:sz w:val="28"/>
                <w:szCs w:val="28"/>
              </w:rPr>
              <w:t>»</w:t>
            </w:r>
            <w:r w:rsidRPr="0058012F">
              <w:rPr>
                <w:rFonts w:ascii="Times New Roman" w:hAnsi="Times New Roman" w:cs="Times New Roman"/>
                <w:sz w:val="28"/>
                <w:szCs w:val="28"/>
              </w:rPr>
              <w:t xml:space="preserve"> к геодезическим работам и их результатам</w:t>
            </w:r>
          </w:p>
        </w:tc>
        <w:tc>
          <w:tcPr>
            <w:tcW w:w="4253" w:type="dxa"/>
          </w:tcPr>
          <w:p w14:paraId="2D8D3EC3" w14:textId="77777777" w:rsidR="00E333DE" w:rsidRDefault="00E333DE" w:rsidP="00E333DE">
            <w:pPr>
              <w:jc w:val="center"/>
              <w:rPr>
                <w:rFonts w:ascii="Times New Roman" w:hAnsi="Times New Roman" w:cs="Times New Roman"/>
                <w:sz w:val="28"/>
                <w:szCs w:val="28"/>
              </w:rPr>
            </w:pPr>
            <w:r>
              <w:rPr>
                <w:rFonts w:ascii="Times New Roman" w:hAnsi="Times New Roman" w:cs="Times New Roman"/>
                <w:sz w:val="28"/>
                <w:szCs w:val="28"/>
              </w:rPr>
              <w:t>не требуется</w:t>
            </w:r>
          </w:p>
        </w:tc>
      </w:tr>
      <w:tr w:rsidR="00E333DE" w14:paraId="1FA56779" w14:textId="77777777" w:rsidTr="00665D01">
        <w:trPr>
          <w:trHeight w:val="186"/>
        </w:trPr>
        <w:tc>
          <w:tcPr>
            <w:tcW w:w="846" w:type="dxa"/>
            <w:vMerge/>
          </w:tcPr>
          <w:p w14:paraId="05179944" w14:textId="77777777" w:rsidR="00E333DE" w:rsidRDefault="00E333DE" w:rsidP="00E333DE">
            <w:pPr>
              <w:jc w:val="center"/>
              <w:rPr>
                <w:rFonts w:ascii="Times New Roman" w:hAnsi="Times New Roman" w:cs="Times New Roman"/>
                <w:sz w:val="28"/>
                <w:szCs w:val="28"/>
              </w:rPr>
            </w:pPr>
          </w:p>
        </w:tc>
        <w:tc>
          <w:tcPr>
            <w:tcW w:w="4400" w:type="dxa"/>
            <w:vMerge/>
          </w:tcPr>
          <w:p w14:paraId="755F786D" w14:textId="77777777" w:rsidR="00E333DE" w:rsidRDefault="00E333DE" w:rsidP="00E333DE">
            <w:pPr>
              <w:jc w:val="center"/>
              <w:rPr>
                <w:rFonts w:ascii="Times New Roman" w:hAnsi="Times New Roman" w:cs="Times New Roman"/>
                <w:sz w:val="28"/>
                <w:szCs w:val="28"/>
              </w:rPr>
            </w:pPr>
          </w:p>
        </w:tc>
        <w:tc>
          <w:tcPr>
            <w:tcW w:w="5953" w:type="dxa"/>
          </w:tcPr>
          <w:p w14:paraId="6A9BECAC" w14:textId="77777777" w:rsidR="00E333DE" w:rsidRDefault="00E333DE" w:rsidP="00E333DE">
            <w:pPr>
              <w:jc w:val="center"/>
              <w:rPr>
                <w:rFonts w:ascii="Times New Roman" w:hAnsi="Times New Roman" w:cs="Times New Roman"/>
                <w:sz w:val="28"/>
                <w:szCs w:val="28"/>
              </w:rPr>
            </w:pPr>
            <w:r>
              <w:rPr>
                <w:rFonts w:ascii="Times New Roman" w:hAnsi="Times New Roman" w:cs="Times New Roman"/>
                <w:sz w:val="28"/>
                <w:szCs w:val="28"/>
              </w:rPr>
              <w:t>способ образования объекта недвижимости (действие с преобразуемым объектом недвижимости или преобразуемыми объектами недвижимости) на соответствие установленными федеральным законом требованиям</w:t>
            </w:r>
          </w:p>
        </w:tc>
        <w:tc>
          <w:tcPr>
            <w:tcW w:w="4253" w:type="dxa"/>
          </w:tcPr>
          <w:p w14:paraId="7AD38515" w14:textId="77777777" w:rsidR="00E333DE" w:rsidRDefault="00E333DE" w:rsidP="00E333DE">
            <w:pPr>
              <w:jc w:val="center"/>
              <w:rPr>
                <w:rFonts w:ascii="Times New Roman" w:hAnsi="Times New Roman" w:cs="Times New Roman"/>
                <w:sz w:val="28"/>
                <w:szCs w:val="28"/>
              </w:rPr>
            </w:pPr>
            <w:r>
              <w:rPr>
                <w:rFonts w:ascii="Times New Roman" w:hAnsi="Times New Roman" w:cs="Times New Roman"/>
                <w:sz w:val="28"/>
                <w:szCs w:val="28"/>
              </w:rPr>
              <w:t>не требуется</w:t>
            </w:r>
          </w:p>
        </w:tc>
      </w:tr>
      <w:tr w:rsidR="00E333DE" w14:paraId="19F37F1E" w14:textId="77777777" w:rsidTr="00665D01">
        <w:trPr>
          <w:trHeight w:val="186"/>
        </w:trPr>
        <w:tc>
          <w:tcPr>
            <w:tcW w:w="846" w:type="dxa"/>
            <w:vMerge/>
          </w:tcPr>
          <w:p w14:paraId="277F55B7" w14:textId="77777777" w:rsidR="00E333DE" w:rsidRDefault="00E333DE" w:rsidP="00E333DE">
            <w:pPr>
              <w:jc w:val="center"/>
              <w:rPr>
                <w:rFonts w:ascii="Times New Roman" w:hAnsi="Times New Roman" w:cs="Times New Roman"/>
                <w:sz w:val="28"/>
                <w:szCs w:val="28"/>
              </w:rPr>
            </w:pPr>
          </w:p>
        </w:tc>
        <w:tc>
          <w:tcPr>
            <w:tcW w:w="4400" w:type="dxa"/>
            <w:vMerge/>
          </w:tcPr>
          <w:p w14:paraId="5B080F44" w14:textId="77777777" w:rsidR="00E333DE" w:rsidRDefault="00E333DE" w:rsidP="00E333DE">
            <w:pPr>
              <w:jc w:val="center"/>
              <w:rPr>
                <w:rFonts w:ascii="Times New Roman" w:hAnsi="Times New Roman" w:cs="Times New Roman"/>
                <w:sz w:val="28"/>
                <w:szCs w:val="28"/>
              </w:rPr>
            </w:pPr>
          </w:p>
        </w:tc>
        <w:tc>
          <w:tcPr>
            <w:tcW w:w="5953" w:type="dxa"/>
          </w:tcPr>
          <w:p w14:paraId="5F3E8FF9" w14:textId="77777777" w:rsidR="00E333DE" w:rsidRDefault="00E333DE" w:rsidP="00E333DE">
            <w:pPr>
              <w:jc w:val="center"/>
              <w:rPr>
                <w:rFonts w:ascii="Times New Roman" w:hAnsi="Times New Roman" w:cs="Times New Roman"/>
                <w:sz w:val="28"/>
                <w:szCs w:val="28"/>
              </w:rPr>
            </w:pPr>
            <w:r>
              <w:rPr>
                <w:rFonts w:ascii="Times New Roman" w:hAnsi="Times New Roman" w:cs="Times New Roman"/>
                <w:sz w:val="28"/>
                <w:szCs w:val="28"/>
              </w:rPr>
              <w:t>соответствие места нахождения объекта недвижимости, определяемого согласно описанию местоположения границ земельного участка или контура здания, сооружения, объекта незавершенного строительства, адресу объекта недвижимости (при его наличии) или местоположению объекта недвижимости (при отсутствии адреса)</w:t>
            </w:r>
          </w:p>
        </w:tc>
        <w:tc>
          <w:tcPr>
            <w:tcW w:w="4253" w:type="dxa"/>
          </w:tcPr>
          <w:p w14:paraId="7E262F5A" w14:textId="77777777" w:rsidR="00E333DE" w:rsidRDefault="00E333DE" w:rsidP="00E333DE">
            <w:pPr>
              <w:jc w:val="center"/>
              <w:rPr>
                <w:rFonts w:ascii="Times New Roman" w:hAnsi="Times New Roman" w:cs="Times New Roman"/>
                <w:sz w:val="28"/>
                <w:szCs w:val="28"/>
              </w:rPr>
            </w:pPr>
            <w:r>
              <w:rPr>
                <w:rFonts w:ascii="Times New Roman" w:hAnsi="Times New Roman" w:cs="Times New Roman"/>
                <w:sz w:val="28"/>
                <w:szCs w:val="28"/>
              </w:rPr>
              <w:t>не требуется</w:t>
            </w:r>
          </w:p>
        </w:tc>
      </w:tr>
      <w:tr w:rsidR="00E333DE" w14:paraId="22FF6143" w14:textId="77777777" w:rsidTr="006815B4">
        <w:trPr>
          <w:trHeight w:val="2291"/>
        </w:trPr>
        <w:tc>
          <w:tcPr>
            <w:tcW w:w="846" w:type="dxa"/>
            <w:vMerge/>
          </w:tcPr>
          <w:p w14:paraId="2D605946" w14:textId="77777777" w:rsidR="00E333DE" w:rsidRDefault="00E333DE" w:rsidP="00E333DE">
            <w:pPr>
              <w:jc w:val="center"/>
              <w:rPr>
                <w:rFonts w:ascii="Times New Roman" w:hAnsi="Times New Roman" w:cs="Times New Roman"/>
                <w:sz w:val="28"/>
                <w:szCs w:val="28"/>
              </w:rPr>
            </w:pPr>
          </w:p>
        </w:tc>
        <w:tc>
          <w:tcPr>
            <w:tcW w:w="4400" w:type="dxa"/>
            <w:vMerge/>
          </w:tcPr>
          <w:p w14:paraId="644D8ED2" w14:textId="77777777" w:rsidR="00E333DE" w:rsidRPr="000E0D85" w:rsidRDefault="00E333DE" w:rsidP="00E333DE">
            <w:pPr>
              <w:jc w:val="center"/>
              <w:rPr>
                <w:rFonts w:ascii="Times New Roman" w:hAnsi="Times New Roman" w:cs="Times New Roman"/>
                <w:sz w:val="28"/>
                <w:szCs w:val="28"/>
              </w:rPr>
            </w:pPr>
          </w:p>
        </w:tc>
        <w:tc>
          <w:tcPr>
            <w:tcW w:w="5953" w:type="dxa"/>
          </w:tcPr>
          <w:p w14:paraId="0E6CF791" w14:textId="77777777" w:rsidR="00E333DE" w:rsidRDefault="00E333DE" w:rsidP="007F01BA">
            <w:pPr>
              <w:jc w:val="center"/>
              <w:rPr>
                <w:rFonts w:ascii="Times New Roman" w:hAnsi="Times New Roman" w:cs="Times New Roman"/>
                <w:sz w:val="28"/>
                <w:szCs w:val="28"/>
              </w:rPr>
            </w:pPr>
            <w:r>
              <w:rPr>
                <w:rFonts w:ascii="Times New Roman" w:hAnsi="Times New Roman" w:cs="Times New Roman"/>
                <w:sz w:val="28"/>
                <w:szCs w:val="28"/>
              </w:rPr>
              <w:t>наличие противоречий между сведениями об объекте недвижимости, содержащимися в представленных заявителем документах, и сведениями ЕГРН о таком объекте недвижимости</w:t>
            </w:r>
            <w:r w:rsidR="007F01BA">
              <w:rPr>
                <w:rFonts w:ascii="Times New Roman" w:hAnsi="Times New Roman" w:cs="Times New Roman"/>
                <w:sz w:val="28"/>
                <w:szCs w:val="28"/>
              </w:rPr>
              <w:t>,</w:t>
            </w:r>
            <w:r>
              <w:rPr>
                <w:rFonts w:ascii="Times New Roman" w:hAnsi="Times New Roman" w:cs="Times New Roman"/>
                <w:sz w:val="28"/>
                <w:szCs w:val="28"/>
              </w:rPr>
              <w:t xml:space="preserve"> кроме случая представления заявления для ГКУ в связи с изменением </w:t>
            </w:r>
            <w:r w:rsidR="007F01BA">
              <w:rPr>
                <w:rFonts w:ascii="Times New Roman" w:hAnsi="Times New Roman" w:cs="Times New Roman"/>
                <w:sz w:val="28"/>
                <w:szCs w:val="28"/>
              </w:rPr>
              <w:t>этих</w:t>
            </w:r>
            <w:r>
              <w:rPr>
                <w:rFonts w:ascii="Times New Roman" w:hAnsi="Times New Roman" w:cs="Times New Roman"/>
                <w:sz w:val="28"/>
                <w:szCs w:val="28"/>
              </w:rPr>
              <w:t xml:space="preserve"> сведений об объекте недвижимости</w:t>
            </w:r>
          </w:p>
        </w:tc>
        <w:tc>
          <w:tcPr>
            <w:tcW w:w="4253" w:type="dxa"/>
          </w:tcPr>
          <w:p w14:paraId="05623106" w14:textId="77777777" w:rsidR="00E333DE" w:rsidRPr="00B74EE4" w:rsidRDefault="00E333DE" w:rsidP="00E333DE">
            <w:pPr>
              <w:jc w:val="center"/>
              <w:rPr>
                <w:rFonts w:ascii="Times New Roman" w:hAnsi="Times New Roman" w:cs="Times New Roman"/>
                <w:sz w:val="28"/>
                <w:szCs w:val="28"/>
              </w:rPr>
            </w:pPr>
            <w:r>
              <w:rPr>
                <w:rFonts w:ascii="Times New Roman" w:hAnsi="Times New Roman" w:cs="Times New Roman"/>
                <w:sz w:val="28"/>
                <w:szCs w:val="28"/>
              </w:rPr>
              <w:t>в зависимости от результатов проверки и возможности получения сведений в порядке межведомственного взаимодействия и (или) у организации технической инвентаризации</w:t>
            </w:r>
          </w:p>
        </w:tc>
      </w:tr>
    </w:tbl>
    <w:p w14:paraId="3A431604" w14:textId="77777777" w:rsidR="007A7EB3" w:rsidRDefault="007A7EB3" w:rsidP="007A7EB3">
      <w:pPr>
        <w:jc w:val="center"/>
        <w:rPr>
          <w:rFonts w:ascii="Times New Roman" w:hAnsi="Times New Roman" w:cs="Times New Roman"/>
          <w:b/>
          <w:sz w:val="28"/>
          <w:szCs w:val="28"/>
        </w:rPr>
      </w:pPr>
    </w:p>
    <w:p w14:paraId="3AB066A7" w14:textId="77777777" w:rsidR="00221F16" w:rsidRPr="007A7EB3" w:rsidRDefault="00221F16" w:rsidP="00216E81">
      <w:pPr>
        <w:jc w:val="center"/>
        <w:rPr>
          <w:rFonts w:ascii="Times New Roman" w:hAnsi="Times New Roman" w:cs="Times New Roman"/>
          <w:b/>
          <w:sz w:val="28"/>
          <w:szCs w:val="28"/>
        </w:rPr>
      </w:pPr>
    </w:p>
    <w:sectPr w:rsidR="00221F16" w:rsidRPr="007A7EB3" w:rsidSect="00300276">
      <w:headerReference w:type="default" r:id="rId12"/>
      <w:pgSz w:w="16838" w:h="11906" w:orient="landscape"/>
      <w:pgMar w:top="426" w:right="1134" w:bottom="85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A4BB6" w14:textId="77777777" w:rsidR="00291C91" w:rsidRDefault="00291C91" w:rsidP="006E6F8D">
      <w:pPr>
        <w:spacing w:after="0" w:line="240" w:lineRule="auto"/>
      </w:pPr>
      <w:r>
        <w:separator/>
      </w:r>
    </w:p>
  </w:endnote>
  <w:endnote w:type="continuationSeparator" w:id="0">
    <w:p w14:paraId="73797DE0" w14:textId="77777777" w:rsidR="00291C91" w:rsidRDefault="00291C91" w:rsidP="006E6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31526" w14:textId="77777777" w:rsidR="00291C91" w:rsidRDefault="00291C91" w:rsidP="006E6F8D">
      <w:pPr>
        <w:spacing w:after="0" w:line="240" w:lineRule="auto"/>
      </w:pPr>
      <w:r>
        <w:separator/>
      </w:r>
    </w:p>
  </w:footnote>
  <w:footnote w:type="continuationSeparator" w:id="0">
    <w:p w14:paraId="7DFC7F38" w14:textId="77777777" w:rsidR="00291C91" w:rsidRDefault="00291C91" w:rsidP="006E6F8D">
      <w:pPr>
        <w:spacing w:after="0" w:line="240" w:lineRule="auto"/>
      </w:pPr>
      <w:r>
        <w:continuationSeparator/>
      </w:r>
    </w:p>
  </w:footnote>
  <w:footnote w:id="1">
    <w:p w14:paraId="0FD4943D" w14:textId="77777777" w:rsidR="00177F55" w:rsidRPr="00080CAA" w:rsidRDefault="00177F55">
      <w:pPr>
        <w:pStyle w:val="ac"/>
        <w:rPr>
          <w:rFonts w:ascii="Times New Roman" w:hAnsi="Times New Roman" w:cs="Times New Roman"/>
        </w:rPr>
      </w:pPr>
      <w:r w:rsidRPr="00080CAA">
        <w:rPr>
          <w:rStyle w:val="ae"/>
          <w:rFonts w:ascii="Times New Roman" w:hAnsi="Times New Roman" w:cs="Times New Roman"/>
        </w:rPr>
        <w:footnoteRef/>
      </w:r>
      <w:r w:rsidRPr="00080CAA">
        <w:rPr>
          <w:rFonts w:ascii="Times New Roman" w:hAnsi="Times New Roman" w:cs="Times New Roman"/>
        </w:rPr>
        <w:t xml:space="preserve"> далее </w:t>
      </w:r>
      <w:r w:rsidR="00F0263C">
        <w:rPr>
          <w:rFonts w:ascii="Times New Roman" w:hAnsi="Times New Roman" w:cs="Times New Roman"/>
        </w:rPr>
        <w:t>–</w:t>
      </w:r>
      <w:r w:rsidR="008A4919" w:rsidRPr="00080CAA">
        <w:rPr>
          <w:rFonts w:ascii="Times New Roman" w:hAnsi="Times New Roman" w:cs="Times New Roman"/>
        </w:rPr>
        <w:t xml:space="preserve"> </w:t>
      </w:r>
      <w:r w:rsidRPr="00080CAA">
        <w:rPr>
          <w:rFonts w:ascii="Times New Roman" w:hAnsi="Times New Roman" w:cs="Times New Roman"/>
        </w:rPr>
        <w:t>ГКУ</w:t>
      </w:r>
    </w:p>
  </w:footnote>
  <w:footnote w:id="2">
    <w:p w14:paraId="6947B09D" w14:textId="77777777" w:rsidR="00177F55" w:rsidRPr="00080CAA" w:rsidRDefault="00177F55">
      <w:pPr>
        <w:pStyle w:val="ac"/>
        <w:rPr>
          <w:rFonts w:ascii="Times New Roman" w:hAnsi="Times New Roman" w:cs="Times New Roman"/>
        </w:rPr>
      </w:pPr>
      <w:r w:rsidRPr="00080CAA">
        <w:rPr>
          <w:rStyle w:val="ae"/>
          <w:rFonts w:ascii="Times New Roman" w:hAnsi="Times New Roman" w:cs="Times New Roman"/>
        </w:rPr>
        <w:footnoteRef/>
      </w:r>
      <w:r w:rsidRPr="00080CAA">
        <w:rPr>
          <w:rFonts w:ascii="Times New Roman" w:hAnsi="Times New Roman" w:cs="Times New Roman"/>
        </w:rPr>
        <w:t xml:space="preserve"> </w:t>
      </w:r>
      <w:r w:rsidR="00F0263C">
        <w:rPr>
          <w:rFonts w:ascii="Times New Roman" w:hAnsi="Times New Roman" w:cs="Times New Roman"/>
        </w:rPr>
        <w:t>д</w:t>
      </w:r>
      <w:r w:rsidRPr="00080CAA">
        <w:rPr>
          <w:rFonts w:ascii="Times New Roman" w:hAnsi="Times New Roman" w:cs="Times New Roman"/>
        </w:rPr>
        <w:t>алее</w:t>
      </w:r>
      <w:r w:rsidR="008A4919" w:rsidRPr="00080CAA">
        <w:rPr>
          <w:rFonts w:ascii="Times New Roman" w:hAnsi="Times New Roman" w:cs="Times New Roman"/>
        </w:rPr>
        <w:t xml:space="preserve"> – </w:t>
      </w:r>
      <w:r w:rsidRPr="00080CAA">
        <w:rPr>
          <w:rFonts w:ascii="Times New Roman" w:hAnsi="Times New Roman" w:cs="Times New Roman"/>
        </w:rPr>
        <w:t xml:space="preserve"> ГРП</w:t>
      </w:r>
    </w:p>
  </w:footnote>
  <w:footnote w:id="3">
    <w:p w14:paraId="7E4F69AC" w14:textId="77777777" w:rsidR="006E6F8D" w:rsidRPr="00080CAA" w:rsidRDefault="006E6F8D">
      <w:pPr>
        <w:pStyle w:val="ac"/>
        <w:rPr>
          <w:rFonts w:ascii="Times New Roman" w:hAnsi="Times New Roman" w:cs="Times New Roman"/>
        </w:rPr>
      </w:pPr>
      <w:r w:rsidRPr="00080CAA">
        <w:rPr>
          <w:rStyle w:val="ae"/>
          <w:rFonts w:ascii="Times New Roman" w:hAnsi="Times New Roman" w:cs="Times New Roman"/>
        </w:rPr>
        <w:footnoteRef/>
      </w:r>
      <w:r w:rsidRPr="00080CAA">
        <w:rPr>
          <w:rFonts w:ascii="Times New Roman" w:hAnsi="Times New Roman" w:cs="Times New Roman"/>
        </w:rPr>
        <w:t xml:space="preserve"> Единый государственный реестр недвижимости</w:t>
      </w:r>
    </w:p>
  </w:footnote>
  <w:footnote w:id="4">
    <w:p w14:paraId="4795E83D" w14:textId="77777777" w:rsidR="00CB24FF" w:rsidRDefault="00CB24FF" w:rsidP="00CB24FF">
      <w:pPr>
        <w:pStyle w:val="ac"/>
      </w:pPr>
      <w:r w:rsidRPr="00080CAA">
        <w:rPr>
          <w:rStyle w:val="ae"/>
          <w:rFonts w:ascii="Times New Roman" w:hAnsi="Times New Roman" w:cs="Times New Roman"/>
        </w:rPr>
        <w:footnoteRef/>
      </w:r>
      <w:r w:rsidRPr="00080CAA">
        <w:rPr>
          <w:rFonts w:ascii="Times New Roman" w:hAnsi="Times New Roman" w:cs="Times New Roman"/>
        </w:rPr>
        <w:t xml:space="preserve"> Федеральный закон от 13.07.2015 № 218-ФЗ «О государственной регистрации недвижимости»</w:t>
      </w:r>
    </w:p>
  </w:footnote>
  <w:footnote w:id="5">
    <w:p w14:paraId="5CFB56A2" w14:textId="77777777" w:rsidR="006E6F8D" w:rsidRPr="00820B2A" w:rsidRDefault="006E6F8D">
      <w:pPr>
        <w:pStyle w:val="ac"/>
        <w:rPr>
          <w:rFonts w:ascii="Times New Roman" w:hAnsi="Times New Roman" w:cs="Times New Roman"/>
        </w:rPr>
      </w:pPr>
      <w:r w:rsidRPr="00820B2A">
        <w:rPr>
          <w:rStyle w:val="ae"/>
          <w:rFonts w:ascii="Times New Roman" w:hAnsi="Times New Roman" w:cs="Times New Roman"/>
        </w:rPr>
        <w:footnoteRef/>
      </w:r>
      <w:r w:rsidRPr="00820B2A">
        <w:rPr>
          <w:rFonts w:ascii="Times New Roman" w:hAnsi="Times New Roman" w:cs="Times New Roman"/>
        </w:rPr>
        <w:t xml:space="preserve"> Государственная информационная система о государственных и муниципальных платежах</w:t>
      </w:r>
    </w:p>
  </w:footnote>
  <w:footnote w:id="6">
    <w:p w14:paraId="313762F6" w14:textId="77777777" w:rsidR="00D9146B" w:rsidRPr="00080CAA" w:rsidRDefault="00D9146B">
      <w:pPr>
        <w:pStyle w:val="ac"/>
        <w:rPr>
          <w:rFonts w:ascii="Times New Roman" w:hAnsi="Times New Roman" w:cs="Times New Roman"/>
        </w:rPr>
      </w:pPr>
      <w:r>
        <w:rPr>
          <w:rStyle w:val="ae"/>
        </w:rPr>
        <w:footnoteRef/>
      </w:r>
      <w:r>
        <w:t xml:space="preserve"> </w:t>
      </w:r>
      <w:r w:rsidRPr="00080CAA">
        <w:rPr>
          <w:rFonts w:ascii="Times New Roman" w:hAnsi="Times New Roman" w:cs="Times New Roman"/>
        </w:rPr>
        <w:t>Книга учета входящих документов</w:t>
      </w:r>
    </w:p>
  </w:footnote>
  <w:footnote w:id="7">
    <w:p w14:paraId="34DC569A" w14:textId="77777777" w:rsidR="00D9146B" w:rsidRDefault="00D9146B" w:rsidP="00484648">
      <w:pPr>
        <w:pStyle w:val="ac"/>
        <w:jc w:val="both"/>
      </w:pPr>
      <w:r w:rsidRPr="00080CAA">
        <w:rPr>
          <w:rStyle w:val="ae"/>
          <w:rFonts w:ascii="Times New Roman" w:hAnsi="Times New Roman" w:cs="Times New Roman"/>
        </w:rPr>
        <w:footnoteRef/>
      </w:r>
      <w:r w:rsidRPr="00080CAA">
        <w:rPr>
          <w:rFonts w:ascii="Times New Roman" w:hAnsi="Times New Roman" w:cs="Times New Roman"/>
        </w:rPr>
        <w:t xml:space="preserve"> Книга учета арестов, запрещений совершения сделок с объектами недвижимого имущества, иных ограничений прав и обременений объектов недвижимого имущества</w:t>
      </w:r>
    </w:p>
  </w:footnote>
  <w:footnote w:id="8">
    <w:p w14:paraId="03F3269E" w14:textId="77777777" w:rsidR="00E333DE" w:rsidRPr="00080CAA" w:rsidRDefault="00E333DE">
      <w:pPr>
        <w:pStyle w:val="ac"/>
        <w:rPr>
          <w:rFonts w:ascii="Times New Roman" w:hAnsi="Times New Roman" w:cs="Times New Roman"/>
        </w:rPr>
      </w:pPr>
      <w:r>
        <w:rPr>
          <w:rStyle w:val="ae"/>
        </w:rPr>
        <w:footnoteRef/>
      </w:r>
      <w:r>
        <w:t xml:space="preserve"> </w:t>
      </w:r>
      <w:r w:rsidRPr="00080CAA">
        <w:rPr>
          <w:rFonts w:ascii="Times New Roman" w:hAnsi="Times New Roman" w:cs="Times New Roman"/>
        </w:rPr>
        <w:t xml:space="preserve">Налоговый кодекс Российской Федерации </w:t>
      </w:r>
    </w:p>
  </w:footnote>
  <w:footnote w:id="9">
    <w:p w14:paraId="221D389E" w14:textId="77777777" w:rsidR="00E333DE" w:rsidRDefault="00E333DE">
      <w:pPr>
        <w:pStyle w:val="ac"/>
      </w:pPr>
      <w:r w:rsidRPr="00080CAA">
        <w:rPr>
          <w:rStyle w:val="ae"/>
          <w:rFonts w:ascii="Times New Roman" w:hAnsi="Times New Roman" w:cs="Times New Roman"/>
        </w:rPr>
        <w:footnoteRef/>
      </w:r>
      <w:r w:rsidRPr="00080CAA">
        <w:rPr>
          <w:rFonts w:ascii="Times New Roman" w:hAnsi="Times New Roman" w:cs="Times New Roman"/>
        </w:rPr>
        <w:t xml:space="preserve"> Гражданский кодекс Российской Федерации</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3690010"/>
      <w:docPartObj>
        <w:docPartGallery w:val="Page Numbers (Top of Page)"/>
        <w:docPartUnique/>
      </w:docPartObj>
    </w:sdtPr>
    <w:sdtEndPr/>
    <w:sdtContent>
      <w:p w14:paraId="5C942B75" w14:textId="336618DE" w:rsidR="008870D8" w:rsidRDefault="008870D8">
        <w:pPr>
          <w:pStyle w:val="af"/>
          <w:jc w:val="center"/>
        </w:pPr>
        <w:r>
          <w:fldChar w:fldCharType="begin"/>
        </w:r>
        <w:r>
          <w:instrText>PAGE   \* MERGEFORMAT</w:instrText>
        </w:r>
        <w:r>
          <w:fldChar w:fldCharType="separate"/>
        </w:r>
        <w:r w:rsidR="0027025F">
          <w:rPr>
            <w:noProof/>
          </w:rPr>
          <w:t>9</w:t>
        </w:r>
        <w:r>
          <w:fldChar w:fldCharType="end"/>
        </w:r>
      </w:p>
    </w:sdtContent>
  </w:sdt>
  <w:p w14:paraId="3B541F9D" w14:textId="77777777" w:rsidR="008870D8" w:rsidRDefault="008870D8">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043472"/>
    <w:multiLevelType w:val="hybridMultilevel"/>
    <w:tmpl w:val="B2B44514"/>
    <w:lvl w:ilvl="0" w:tplc="76EE00A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F3D6997"/>
    <w:multiLevelType w:val="hybridMultilevel"/>
    <w:tmpl w:val="4E50C1B4"/>
    <w:lvl w:ilvl="0" w:tplc="F8580B3C">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EB3"/>
    <w:rsid w:val="00011802"/>
    <w:rsid w:val="0003364F"/>
    <w:rsid w:val="00035C7E"/>
    <w:rsid w:val="00042F50"/>
    <w:rsid w:val="00044003"/>
    <w:rsid w:val="000525EE"/>
    <w:rsid w:val="0006655A"/>
    <w:rsid w:val="000743D9"/>
    <w:rsid w:val="00080CAA"/>
    <w:rsid w:val="00083B94"/>
    <w:rsid w:val="00083C75"/>
    <w:rsid w:val="00091F5A"/>
    <w:rsid w:val="000B23E6"/>
    <w:rsid w:val="000B2AC4"/>
    <w:rsid w:val="000C2492"/>
    <w:rsid w:val="000E0D85"/>
    <w:rsid w:val="000E2FA0"/>
    <w:rsid w:val="000E5F83"/>
    <w:rsid w:val="000F31C6"/>
    <w:rsid w:val="00103250"/>
    <w:rsid w:val="00104D94"/>
    <w:rsid w:val="001212F6"/>
    <w:rsid w:val="00142CF5"/>
    <w:rsid w:val="00155762"/>
    <w:rsid w:val="00177F55"/>
    <w:rsid w:val="00187C06"/>
    <w:rsid w:val="00191440"/>
    <w:rsid w:val="001A6D25"/>
    <w:rsid w:val="001A71DF"/>
    <w:rsid w:val="001C1BF3"/>
    <w:rsid w:val="001C2047"/>
    <w:rsid w:val="001C22F4"/>
    <w:rsid w:val="001E7EDA"/>
    <w:rsid w:val="00203934"/>
    <w:rsid w:val="00216E81"/>
    <w:rsid w:val="002170D3"/>
    <w:rsid w:val="00217BDA"/>
    <w:rsid w:val="00221F16"/>
    <w:rsid w:val="0024497E"/>
    <w:rsid w:val="00245AC7"/>
    <w:rsid w:val="002461C0"/>
    <w:rsid w:val="0026194D"/>
    <w:rsid w:val="00263401"/>
    <w:rsid w:val="0027025F"/>
    <w:rsid w:val="00291C91"/>
    <w:rsid w:val="002B2E78"/>
    <w:rsid w:val="002C0CB6"/>
    <w:rsid w:val="002D4F32"/>
    <w:rsid w:val="002E6605"/>
    <w:rsid w:val="002F5F7E"/>
    <w:rsid w:val="00300276"/>
    <w:rsid w:val="003060AB"/>
    <w:rsid w:val="003075CB"/>
    <w:rsid w:val="00313C1C"/>
    <w:rsid w:val="00327907"/>
    <w:rsid w:val="00332078"/>
    <w:rsid w:val="00345F12"/>
    <w:rsid w:val="003548AA"/>
    <w:rsid w:val="00382B2B"/>
    <w:rsid w:val="00387D13"/>
    <w:rsid w:val="003907FA"/>
    <w:rsid w:val="00397948"/>
    <w:rsid w:val="003A2CA1"/>
    <w:rsid w:val="003A6F42"/>
    <w:rsid w:val="003B0670"/>
    <w:rsid w:val="003C0ADC"/>
    <w:rsid w:val="003D1833"/>
    <w:rsid w:val="003D272C"/>
    <w:rsid w:val="003D2DF4"/>
    <w:rsid w:val="003D302B"/>
    <w:rsid w:val="003F4636"/>
    <w:rsid w:val="00423E38"/>
    <w:rsid w:val="00424C5B"/>
    <w:rsid w:val="00431518"/>
    <w:rsid w:val="00434D9D"/>
    <w:rsid w:val="004405A4"/>
    <w:rsid w:val="00460EF5"/>
    <w:rsid w:val="004740F2"/>
    <w:rsid w:val="004775A0"/>
    <w:rsid w:val="00481C42"/>
    <w:rsid w:val="00481F42"/>
    <w:rsid w:val="00484648"/>
    <w:rsid w:val="004A0C9A"/>
    <w:rsid w:val="004A0EE2"/>
    <w:rsid w:val="004A41A4"/>
    <w:rsid w:val="004A63BA"/>
    <w:rsid w:val="004A6A6D"/>
    <w:rsid w:val="004C0FDA"/>
    <w:rsid w:val="004D4F24"/>
    <w:rsid w:val="004E2638"/>
    <w:rsid w:val="004F6ABE"/>
    <w:rsid w:val="005144CC"/>
    <w:rsid w:val="0053314C"/>
    <w:rsid w:val="0054538B"/>
    <w:rsid w:val="00552C76"/>
    <w:rsid w:val="00565D3C"/>
    <w:rsid w:val="0058012F"/>
    <w:rsid w:val="005807A4"/>
    <w:rsid w:val="005824B3"/>
    <w:rsid w:val="0059381F"/>
    <w:rsid w:val="005A01B5"/>
    <w:rsid w:val="005C4EC3"/>
    <w:rsid w:val="005D113E"/>
    <w:rsid w:val="005D166F"/>
    <w:rsid w:val="005D385D"/>
    <w:rsid w:val="005E2601"/>
    <w:rsid w:val="005E26A7"/>
    <w:rsid w:val="005E3FCF"/>
    <w:rsid w:val="005F6A77"/>
    <w:rsid w:val="00615664"/>
    <w:rsid w:val="00637E9C"/>
    <w:rsid w:val="00662C2B"/>
    <w:rsid w:val="00665D01"/>
    <w:rsid w:val="00675C86"/>
    <w:rsid w:val="00677ED0"/>
    <w:rsid w:val="006815B4"/>
    <w:rsid w:val="00690D8E"/>
    <w:rsid w:val="006B31FF"/>
    <w:rsid w:val="006B3300"/>
    <w:rsid w:val="006B3E6A"/>
    <w:rsid w:val="006B7076"/>
    <w:rsid w:val="006E14FE"/>
    <w:rsid w:val="006E182F"/>
    <w:rsid w:val="006E5E70"/>
    <w:rsid w:val="006E6F8D"/>
    <w:rsid w:val="006F4D44"/>
    <w:rsid w:val="006F5363"/>
    <w:rsid w:val="006F63F9"/>
    <w:rsid w:val="007240F8"/>
    <w:rsid w:val="00745D4D"/>
    <w:rsid w:val="007509C9"/>
    <w:rsid w:val="00767B9F"/>
    <w:rsid w:val="00780C3A"/>
    <w:rsid w:val="00782201"/>
    <w:rsid w:val="00787E0B"/>
    <w:rsid w:val="00796AF4"/>
    <w:rsid w:val="00796CAE"/>
    <w:rsid w:val="007A58C6"/>
    <w:rsid w:val="007A7EB3"/>
    <w:rsid w:val="007C1441"/>
    <w:rsid w:val="007F01BA"/>
    <w:rsid w:val="00811EB0"/>
    <w:rsid w:val="00817862"/>
    <w:rsid w:val="00820B2A"/>
    <w:rsid w:val="0084545C"/>
    <w:rsid w:val="00861D15"/>
    <w:rsid w:val="00864FF3"/>
    <w:rsid w:val="008677E2"/>
    <w:rsid w:val="00871FCE"/>
    <w:rsid w:val="008870D8"/>
    <w:rsid w:val="008A4919"/>
    <w:rsid w:val="008D1599"/>
    <w:rsid w:val="008F7722"/>
    <w:rsid w:val="009019B2"/>
    <w:rsid w:val="00916870"/>
    <w:rsid w:val="0092692C"/>
    <w:rsid w:val="0093235C"/>
    <w:rsid w:val="0096734A"/>
    <w:rsid w:val="00967940"/>
    <w:rsid w:val="00984D0C"/>
    <w:rsid w:val="009A1B55"/>
    <w:rsid w:val="009A3402"/>
    <w:rsid w:val="009A425D"/>
    <w:rsid w:val="009A4445"/>
    <w:rsid w:val="00A05419"/>
    <w:rsid w:val="00A11503"/>
    <w:rsid w:val="00A16BBA"/>
    <w:rsid w:val="00A2000A"/>
    <w:rsid w:val="00A24576"/>
    <w:rsid w:val="00A266AA"/>
    <w:rsid w:val="00A3102C"/>
    <w:rsid w:val="00A43B22"/>
    <w:rsid w:val="00A47AB0"/>
    <w:rsid w:val="00A50AEF"/>
    <w:rsid w:val="00A65524"/>
    <w:rsid w:val="00A72A9E"/>
    <w:rsid w:val="00A76857"/>
    <w:rsid w:val="00A76DA3"/>
    <w:rsid w:val="00A84A88"/>
    <w:rsid w:val="00A944FD"/>
    <w:rsid w:val="00A966F1"/>
    <w:rsid w:val="00A970CF"/>
    <w:rsid w:val="00AF1269"/>
    <w:rsid w:val="00AF45DB"/>
    <w:rsid w:val="00AF52CE"/>
    <w:rsid w:val="00B44A52"/>
    <w:rsid w:val="00B45288"/>
    <w:rsid w:val="00B72A79"/>
    <w:rsid w:val="00B73381"/>
    <w:rsid w:val="00B74EE4"/>
    <w:rsid w:val="00BE6FBB"/>
    <w:rsid w:val="00C045E0"/>
    <w:rsid w:val="00C22761"/>
    <w:rsid w:val="00C25964"/>
    <w:rsid w:val="00C46ABC"/>
    <w:rsid w:val="00C622ED"/>
    <w:rsid w:val="00C64A47"/>
    <w:rsid w:val="00C75EEF"/>
    <w:rsid w:val="00CB02E4"/>
    <w:rsid w:val="00CB24FF"/>
    <w:rsid w:val="00CB48F7"/>
    <w:rsid w:val="00CC2FBC"/>
    <w:rsid w:val="00CD7365"/>
    <w:rsid w:val="00CE20EF"/>
    <w:rsid w:val="00CF32ED"/>
    <w:rsid w:val="00CF553B"/>
    <w:rsid w:val="00D05E60"/>
    <w:rsid w:val="00D106ED"/>
    <w:rsid w:val="00D246A6"/>
    <w:rsid w:val="00D418CF"/>
    <w:rsid w:val="00D54BBC"/>
    <w:rsid w:val="00D66ED5"/>
    <w:rsid w:val="00D74697"/>
    <w:rsid w:val="00D9146B"/>
    <w:rsid w:val="00D95A60"/>
    <w:rsid w:val="00DA1582"/>
    <w:rsid w:val="00DA7D36"/>
    <w:rsid w:val="00DD3463"/>
    <w:rsid w:val="00DE41F7"/>
    <w:rsid w:val="00DF5426"/>
    <w:rsid w:val="00E16504"/>
    <w:rsid w:val="00E333DE"/>
    <w:rsid w:val="00E363C8"/>
    <w:rsid w:val="00E70DAF"/>
    <w:rsid w:val="00E8488C"/>
    <w:rsid w:val="00E93C29"/>
    <w:rsid w:val="00EA7937"/>
    <w:rsid w:val="00EB132C"/>
    <w:rsid w:val="00EB1B0A"/>
    <w:rsid w:val="00EB4551"/>
    <w:rsid w:val="00EB61DF"/>
    <w:rsid w:val="00EC65AE"/>
    <w:rsid w:val="00EE136B"/>
    <w:rsid w:val="00EE2322"/>
    <w:rsid w:val="00EE6AF2"/>
    <w:rsid w:val="00F0263C"/>
    <w:rsid w:val="00F05F14"/>
    <w:rsid w:val="00F119AD"/>
    <w:rsid w:val="00F1592D"/>
    <w:rsid w:val="00F17356"/>
    <w:rsid w:val="00F2357E"/>
    <w:rsid w:val="00F23F0E"/>
    <w:rsid w:val="00F4666E"/>
    <w:rsid w:val="00F506EE"/>
    <w:rsid w:val="00F676D8"/>
    <w:rsid w:val="00F72643"/>
    <w:rsid w:val="00F75836"/>
    <w:rsid w:val="00F86A2D"/>
    <w:rsid w:val="00F97208"/>
    <w:rsid w:val="00FA2F7E"/>
    <w:rsid w:val="00FA4F06"/>
    <w:rsid w:val="00FB2E8A"/>
    <w:rsid w:val="00FD125D"/>
    <w:rsid w:val="00FD3132"/>
    <w:rsid w:val="00FE0DBA"/>
    <w:rsid w:val="00FE4879"/>
    <w:rsid w:val="00FF6A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F360C"/>
  <w15:docId w15:val="{BD5254A5-104A-4295-8691-BEC8ABE54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7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690D8E"/>
    <w:rPr>
      <w:sz w:val="16"/>
      <w:szCs w:val="16"/>
    </w:rPr>
  </w:style>
  <w:style w:type="paragraph" w:styleId="a5">
    <w:name w:val="annotation text"/>
    <w:basedOn w:val="a"/>
    <w:link w:val="a6"/>
    <w:uiPriority w:val="99"/>
    <w:semiHidden/>
    <w:unhideWhenUsed/>
    <w:rsid w:val="00690D8E"/>
    <w:pPr>
      <w:spacing w:line="240" w:lineRule="auto"/>
    </w:pPr>
    <w:rPr>
      <w:sz w:val="20"/>
      <w:szCs w:val="20"/>
    </w:rPr>
  </w:style>
  <w:style w:type="character" w:customStyle="1" w:styleId="a6">
    <w:name w:val="Текст примечания Знак"/>
    <w:basedOn w:val="a0"/>
    <w:link w:val="a5"/>
    <w:uiPriority w:val="99"/>
    <w:semiHidden/>
    <w:rsid w:val="00690D8E"/>
    <w:rPr>
      <w:sz w:val="20"/>
      <w:szCs w:val="20"/>
    </w:rPr>
  </w:style>
  <w:style w:type="paragraph" w:styleId="a7">
    <w:name w:val="annotation subject"/>
    <w:basedOn w:val="a5"/>
    <w:next w:val="a5"/>
    <w:link w:val="a8"/>
    <w:uiPriority w:val="99"/>
    <w:semiHidden/>
    <w:unhideWhenUsed/>
    <w:rsid w:val="00690D8E"/>
    <w:rPr>
      <w:b/>
      <w:bCs/>
    </w:rPr>
  </w:style>
  <w:style w:type="character" w:customStyle="1" w:styleId="a8">
    <w:name w:val="Тема примечания Знак"/>
    <w:basedOn w:val="a6"/>
    <w:link w:val="a7"/>
    <w:uiPriority w:val="99"/>
    <w:semiHidden/>
    <w:rsid w:val="00690D8E"/>
    <w:rPr>
      <w:b/>
      <w:bCs/>
      <w:sz w:val="20"/>
      <w:szCs w:val="20"/>
    </w:rPr>
  </w:style>
  <w:style w:type="paragraph" w:styleId="a9">
    <w:name w:val="Balloon Text"/>
    <w:basedOn w:val="a"/>
    <w:link w:val="aa"/>
    <w:uiPriority w:val="99"/>
    <w:semiHidden/>
    <w:unhideWhenUsed/>
    <w:rsid w:val="00690D8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90D8E"/>
    <w:rPr>
      <w:rFonts w:ascii="Segoe UI" w:hAnsi="Segoe UI" w:cs="Segoe UI"/>
      <w:sz w:val="18"/>
      <w:szCs w:val="18"/>
    </w:rPr>
  </w:style>
  <w:style w:type="character" w:styleId="ab">
    <w:name w:val="Hyperlink"/>
    <w:basedOn w:val="a0"/>
    <w:uiPriority w:val="99"/>
    <w:unhideWhenUsed/>
    <w:rsid w:val="00D05E60"/>
    <w:rPr>
      <w:color w:val="0563C1" w:themeColor="hyperlink"/>
      <w:u w:val="single"/>
    </w:rPr>
  </w:style>
  <w:style w:type="paragraph" w:styleId="ac">
    <w:name w:val="footnote text"/>
    <w:basedOn w:val="a"/>
    <w:link w:val="ad"/>
    <w:uiPriority w:val="99"/>
    <w:semiHidden/>
    <w:unhideWhenUsed/>
    <w:rsid w:val="006E6F8D"/>
    <w:pPr>
      <w:spacing w:after="0" w:line="240" w:lineRule="auto"/>
    </w:pPr>
    <w:rPr>
      <w:sz w:val="20"/>
      <w:szCs w:val="20"/>
    </w:rPr>
  </w:style>
  <w:style w:type="character" w:customStyle="1" w:styleId="ad">
    <w:name w:val="Текст сноски Знак"/>
    <w:basedOn w:val="a0"/>
    <w:link w:val="ac"/>
    <w:uiPriority w:val="99"/>
    <w:semiHidden/>
    <w:rsid w:val="006E6F8D"/>
    <w:rPr>
      <w:sz w:val="20"/>
      <w:szCs w:val="20"/>
    </w:rPr>
  </w:style>
  <w:style w:type="character" w:styleId="ae">
    <w:name w:val="footnote reference"/>
    <w:basedOn w:val="a0"/>
    <w:uiPriority w:val="99"/>
    <w:semiHidden/>
    <w:unhideWhenUsed/>
    <w:rsid w:val="006E6F8D"/>
    <w:rPr>
      <w:vertAlign w:val="superscript"/>
    </w:rPr>
  </w:style>
  <w:style w:type="paragraph" w:styleId="af">
    <w:name w:val="header"/>
    <w:basedOn w:val="a"/>
    <w:link w:val="af0"/>
    <w:uiPriority w:val="99"/>
    <w:unhideWhenUsed/>
    <w:rsid w:val="008870D8"/>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8870D8"/>
  </w:style>
  <w:style w:type="paragraph" w:styleId="af1">
    <w:name w:val="footer"/>
    <w:basedOn w:val="a"/>
    <w:link w:val="af2"/>
    <w:uiPriority w:val="99"/>
    <w:unhideWhenUsed/>
    <w:rsid w:val="008870D8"/>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8870D8"/>
  </w:style>
  <w:style w:type="paragraph" w:styleId="af3">
    <w:name w:val="endnote text"/>
    <w:basedOn w:val="a"/>
    <w:link w:val="af4"/>
    <w:uiPriority w:val="99"/>
    <w:unhideWhenUsed/>
    <w:rsid w:val="00221F16"/>
    <w:pPr>
      <w:spacing w:after="0" w:line="240" w:lineRule="auto"/>
    </w:pPr>
    <w:rPr>
      <w:sz w:val="20"/>
      <w:szCs w:val="20"/>
    </w:rPr>
  </w:style>
  <w:style w:type="character" w:customStyle="1" w:styleId="af4">
    <w:name w:val="Текст концевой сноски Знак"/>
    <w:basedOn w:val="a0"/>
    <w:link w:val="af3"/>
    <w:uiPriority w:val="99"/>
    <w:rsid w:val="00221F16"/>
    <w:rPr>
      <w:sz w:val="20"/>
      <w:szCs w:val="20"/>
    </w:rPr>
  </w:style>
  <w:style w:type="character" w:styleId="af5">
    <w:name w:val="endnote reference"/>
    <w:basedOn w:val="a0"/>
    <w:uiPriority w:val="99"/>
    <w:semiHidden/>
    <w:unhideWhenUsed/>
    <w:rsid w:val="00221F16"/>
    <w:rPr>
      <w:vertAlign w:val="superscript"/>
    </w:rPr>
  </w:style>
  <w:style w:type="paragraph" w:customStyle="1" w:styleId="Default">
    <w:name w:val="Default"/>
    <w:rsid w:val="00104D9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92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D3AB502FC2C1C3AB30D9A43668EC949E6A885FE4F2F98CD212677C8F5770330CBD719926F7F3B28B0B7041A6FB14C752F2FC0DE88hFV9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estr-dover.ru/" TargetMode="External"/><Relationship Id="rId5" Type="http://schemas.openxmlformats.org/officeDocument/2006/relationships/webSettings" Target="webSettings.xml"/><Relationship Id="rId10" Type="http://schemas.openxmlformats.org/officeDocument/2006/relationships/hyperlink" Target="consultantplus://offline/ref=9D3AB502FC2C1C3AB30D9A43668EC949E6A885FE4F2F98CD212677C8F5770330CBD719976D78317EE1F8054628E55F762D2FC2DD94F96829h2V3O" TargetMode="External"/><Relationship Id="rId4" Type="http://schemas.openxmlformats.org/officeDocument/2006/relationships/settings" Target="settings.xml"/><Relationship Id="rId9" Type="http://schemas.openxmlformats.org/officeDocument/2006/relationships/hyperlink" Target="consultantplus://offline/ref=9D3AB502FC2C1C3AB30D9A43668EC949E6A885FE4F2F98CD212677C8F5770330CBD719976D793975E3F8054628E55F762D2FC2DD94F96829h2V3O"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2581C-092B-4C6E-ACE8-2D5444761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9</Pages>
  <Words>1777</Words>
  <Characters>10132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Домрачева Ирина Владимировна</dc:creator>
  <cp:lastModifiedBy>Канаева Елена Валерьевна</cp:lastModifiedBy>
  <cp:revision>6</cp:revision>
  <dcterms:created xsi:type="dcterms:W3CDTF">2022-04-18T15:31:00Z</dcterms:created>
  <dcterms:modified xsi:type="dcterms:W3CDTF">2022-05-20T09:10:00Z</dcterms:modified>
</cp:coreProperties>
</file>