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75"/>
        <w:tblW w:w="9752" w:type="dxa"/>
        <w:tblLayout w:type="fixed"/>
        <w:tblLook w:val="0000"/>
      </w:tblPr>
      <w:tblGrid>
        <w:gridCol w:w="1237"/>
        <w:gridCol w:w="28"/>
        <w:gridCol w:w="1289"/>
        <w:gridCol w:w="1204"/>
        <w:gridCol w:w="858"/>
        <w:gridCol w:w="262"/>
        <w:gridCol w:w="1120"/>
        <w:gridCol w:w="1120"/>
        <w:gridCol w:w="1259"/>
        <w:gridCol w:w="1375"/>
      </w:tblGrid>
      <w:tr w:rsidR="006E28EE" w:rsidRPr="007C357F" w:rsidTr="006E28EE">
        <w:trPr>
          <w:trHeight w:val="128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both"/>
            </w:pPr>
            <w:r w:rsidRPr="007C357F">
              <w:t xml:space="preserve">Год производства работ: 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jc w:val="center"/>
            </w:pPr>
          </w:p>
        </w:tc>
      </w:tr>
      <w:tr w:rsidR="006E28EE" w:rsidRPr="007C357F" w:rsidTr="006E28EE">
        <w:trPr>
          <w:trHeight w:val="62"/>
        </w:trPr>
        <w:tc>
          <w:tcPr>
            <w:tcW w:w="4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both"/>
            </w:pPr>
            <w:r w:rsidRPr="007C357F">
              <w:t xml:space="preserve">Субъект Российской Федерации: </w:t>
            </w: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jc w:val="center"/>
            </w:pPr>
            <w:r>
              <w:t>К</w:t>
            </w:r>
            <w:r w:rsidRPr="007C357F">
              <w:t>ем выполнены работы</w:t>
            </w: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  <w:rPr>
                <w:rFonts w:eastAsia="Calibri"/>
                <w:strike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  <w:rPr>
                <w:rFonts w:eastAsia="Calibri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12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  <w:rPr>
                <w:rFonts w:eastAsia="Calibri"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94"/>
        </w:trPr>
        <w:tc>
          <w:tcPr>
            <w:tcW w:w="126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40" w:after="100" w:afterAutospacing="1"/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№ по каталогу</w:t>
            </w:r>
            <w:r>
              <w:rPr>
                <w:rFonts w:eastAsia="Calibri"/>
              </w:rPr>
              <w:t>/индекс пункта</w:t>
            </w:r>
          </w:p>
          <w:p w:rsidR="006E28EE" w:rsidRPr="007C357F" w:rsidRDefault="006E28EE" w:rsidP="006E28EE">
            <w:pPr>
              <w:spacing w:before="40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 xml:space="preserve">Название пункта, класс, </w:t>
            </w:r>
          </w:p>
          <w:p w:rsidR="006E28EE" w:rsidRPr="007C357F" w:rsidRDefault="006E28EE" w:rsidP="006E28EE">
            <w:pPr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№ марки</w:t>
            </w:r>
          </w:p>
        </w:tc>
        <w:tc>
          <w:tcPr>
            <w:tcW w:w="1204" w:type="dxa"/>
            <w:tcBorders>
              <w:bottom w:val="doub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ind w:left="-57" w:right="-57"/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Год закладки</w:t>
            </w:r>
          </w:p>
        </w:tc>
        <w:tc>
          <w:tcPr>
            <w:tcW w:w="1120" w:type="dxa"/>
            <w:gridSpan w:val="2"/>
            <w:tcBorders>
              <w:bottom w:val="doub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40" w:after="100" w:afterAutospacing="1"/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Тип знака</w:t>
            </w:r>
          </w:p>
        </w:tc>
        <w:tc>
          <w:tcPr>
            <w:tcW w:w="1120" w:type="dxa"/>
            <w:tcBorders>
              <w:bottom w:val="doub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40" w:after="100" w:afterAutospacing="1"/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Высота знака</w:t>
            </w:r>
          </w:p>
        </w:tc>
        <w:tc>
          <w:tcPr>
            <w:tcW w:w="1120" w:type="dxa"/>
            <w:tcBorders>
              <w:bottom w:val="doub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40" w:after="100" w:afterAutospacing="1"/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Тип центра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40" w:after="100" w:afterAutospacing="1"/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Высота над уровнем моря</w:t>
            </w:r>
          </w:p>
        </w:tc>
        <w:tc>
          <w:tcPr>
            <w:tcW w:w="13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40" w:after="100" w:afterAutospacing="1"/>
              <w:jc w:val="center"/>
              <w:rPr>
                <w:rFonts w:eastAsia="Calibri"/>
              </w:rPr>
            </w:pPr>
            <w:r w:rsidRPr="007C357F">
              <w:rPr>
                <w:rFonts w:eastAsia="Calibri"/>
              </w:rPr>
              <w:t>Трапеции 1:50</w:t>
            </w:r>
            <w:r>
              <w:rPr>
                <w:rFonts w:eastAsia="Calibri"/>
              </w:rPr>
              <w:t> </w:t>
            </w:r>
            <w:r w:rsidRPr="007C357F">
              <w:rPr>
                <w:rFonts w:eastAsia="Calibri"/>
              </w:rPr>
              <w:t>000       1:200</w:t>
            </w:r>
            <w:r>
              <w:rPr>
                <w:rFonts w:eastAsia="Calibri"/>
              </w:rPr>
              <w:t> </w:t>
            </w:r>
            <w:r w:rsidRPr="007C357F">
              <w:rPr>
                <w:rFonts w:eastAsia="Calibri"/>
              </w:rPr>
              <w:t>000</w:t>
            </w: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2"/>
        </w:trPr>
        <w:tc>
          <w:tcPr>
            <w:tcW w:w="375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</w:pPr>
            <w:r w:rsidRPr="007C357F">
              <w:t>Результаты обследования пункта</w:t>
            </w:r>
          </w:p>
        </w:tc>
        <w:tc>
          <w:tcPr>
            <w:tcW w:w="22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</w:pPr>
            <w:r w:rsidRPr="007C357F">
              <w:t>Состояние пункта</w:t>
            </w:r>
          </w:p>
        </w:tc>
        <w:tc>
          <w:tcPr>
            <w:tcW w:w="37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</w:pPr>
            <w:r w:rsidRPr="007C357F">
              <w:t>Рекомендации по восстановлению пункта</w:t>
            </w: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4"/>
        </w:trPr>
        <w:tc>
          <w:tcPr>
            <w:tcW w:w="3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  <w:r w:rsidRPr="007C357F">
              <w:rPr>
                <w:i/>
              </w:rPr>
              <w:t>Опознавательный столб (знак)</w:t>
            </w:r>
            <w:r>
              <w:rPr>
                <w:i/>
              </w:rPr>
              <w:t xml:space="preserve"> </w:t>
            </w:r>
            <w:proofErr w:type="gramStart"/>
            <w:r w:rsidRPr="007C357F">
              <w:rPr>
                <w:i/>
              </w:rPr>
              <w:t>устанавливался</w:t>
            </w:r>
            <w:proofErr w:type="gramEnd"/>
            <w:r w:rsidRPr="007C357F">
              <w:rPr>
                <w:i/>
              </w:rPr>
              <w:t>/не устанавливался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4"/>
        </w:trPr>
        <w:tc>
          <w:tcPr>
            <w:tcW w:w="37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spacing w:after="100" w:afterAutospacing="1"/>
              <w:rPr>
                <w:i/>
              </w:rPr>
            </w:pPr>
            <w:r w:rsidRPr="007C357F">
              <w:rPr>
                <w:i/>
              </w:rPr>
              <w:t xml:space="preserve">Монолит </w:t>
            </w:r>
            <w:r w:rsidRPr="007C357F">
              <w:rPr>
                <w:i/>
                <w:lang w:val="en-US"/>
              </w:rPr>
              <w:t>I</w:t>
            </w:r>
            <w:r w:rsidRPr="007C357F">
              <w:rPr>
                <w:i/>
              </w:rPr>
              <w:t xml:space="preserve"> </w:t>
            </w:r>
            <w:proofErr w:type="gramStart"/>
            <w:r w:rsidRPr="007C357F">
              <w:rPr>
                <w:i/>
              </w:rPr>
              <w:t>сохранился</w:t>
            </w:r>
            <w:proofErr w:type="gramEnd"/>
            <w:r w:rsidRPr="007C357F">
              <w:rPr>
                <w:i/>
              </w:rPr>
              <w:t>/не сохранился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</w:pPr>
          </w:p>
        </w:tc>
        <w:tc>
          <w:tcPr>
            <w:tcW w:w="37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40"/>
        </w:trPr>
        <w:tc>
          <w:tcPr>
            <w:tcW w:w="37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rFonts w:eastAsia="Calibri"/>
                <w:i/>
              </w:rPr>
            </w:pPr>
            <w:r w:rsidRPr="007C357F">
              <w:rPr>
                <w:rFonts w:eastAsia="Calibri"/>
                <w:i/>
              </w:rPr>
              <w:t xml:space="preserve">Монолит </w:t>
            </w:r>
            <w:r w:rsidRPr="007C357F">
              <w:rPr>
                <w:rFonts w:eastAsia="Calibri"/>
                <w:i/>
                <w:lang w:val="en-US"/>
              </w:rPr>
              <w:t>II</w:t>
            </w:r>
            <w:r w:rsidRPr="007C357F">
              <w:rPr>
                <w:rFonts w:eastAsia="Calibri"/>
                <w:i/>
              </w:rPr>
              <w:t xml:space="preserve"> </w:t>
            </w:r>
            <w:proofErr w:type="gramStart"/>
            <w:r w:rsidRPr="007C357F">
              <w:rPr>
                <w:rFonts w:eastAsia="Calibri"/>
                <w:i/>
              </w:rPr>
              <w:t>вскрывался</w:t>
            </w:r>
            <w:proofErr w:type="gramEnd"/>
            <w:r w:rsidRPr="007C357F">
              <w:rPr>
                <w:rFonts w:eastAsia="Calibri"/>
                <w:i/>
              </w:rPr>
              <w:t>/не вскрывался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</w:pPr>
          </w:p>
        </w:tc>
        <w:tc>
          <w:tcPr>
            <w:tcW w:w="37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7"/>
        </w:trPr>
        <w:tc>
          <w:tcPr>
            <w:tcW w:w="37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rFonts w:eastAsia="Calibri"/>
                <w:i/>
              </w:rPr>
            </w:pPr>
            <w:r w:rsidRPr="007C357F">
              <w:rPr>
                <w:rFonts w:eastAsia="Calibri"/>
                <w:i/>
              </w:rPr>
              <w:t>Монолит</w:t>
            </w:r>
            <w:r>
              <w:rPr>
                <w:rFonts w:eastAsia="Calibri"/>
                <w:i/>
              </w:rPr>
              <w:t>ы</w:t>
            </w:r>
            <w:r w:rsidRPr="007C357F">
              <w:rPr>
                <w:rFonts w:eastAsia="Calibri"/>
                <w:i/>
              </w:rPr>
              <w:t xml:space="preserve"> </w:t>
            </w:r>
            <w:r w:rsidRPr="007C357F">
              <w:rPr>
                <w:rFonts w:eastAsia="Calibri"/>
                <w:i/>
                <w:lang w:val="en-US"/>
              </w:rPr>
              <w:t>III</w:t>
            </w:r>
            <w:r w:rsidRPr="007C357F">
              <w:rPr>
                <w:rFonts w:eastAsia="Calibri"/>
                <w:i/>
              </w:rPr>
              <w:t xml:space="preserve"> и </w:t>
            </w:r>
            <w:r w:rsidRPr="007C357F">
              <w:rPr>
                <w:rFonts w:eastAsia="Calibri"/>
                <w:i/>
                <w:lang w:val="en-US"/>
              </w:rPr>
              <w:t>IV</w:t>
            </w:r>
            <w:r w:rsidRPr="007C357F">
              <w:rPr>
                <w:rFonts w:eastAsia="Calibri"/>
                <w:i/>
              </w:rPr>
              <w:t xml:space="preserve"> </w:t>
            </w:r>
            <w:proofErr w:type="gramStart"/>
            <w:r w:rsidRPr="007C357F">
              <w:rPr>
                <w:rFonts w:eastAsia="Calibri"/>
                <w:i/>
              </w:rPr>
              <w:t>вскрывал</w:t>
            </w:r>
            <w:r>
              <w:rPr>
                <w:rFonts w:eastAsia="Calibri"/>
                <w:i/>
              </w:rPr>
              <w:t>ись</w:t>
            </w:r>
            <w:proofErr w:type="gramEnd"/>
            <w:r w:rsidRPr="007C357F">
              <w:rPr>
                <w:rFonts w:eastAsia="Calibri"/>
                <w:i/>
              </w:rPr>
              <w:t>/не вскрывал</w:t>
            </w:r>
            <w:r>
              <w:rPr>
                <w:rFonts w:eastAsia="Calibri"/>
                <w:i/>
              </w:rPr>
              <w:t>ись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</w:pPr>
          </w:p>
        </w:tc>
        <w:tc>
          <w:tcPr>
            <w:tcW w:w="37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2"/>
        </w:trPr>
        <w:tc>
          <w:tcPr>
            <w:tcW w:w="37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  <w:r w:rsidRPr="007C357F">
              <w:rPr>
                <w:i/>
              </w:rPr>
              <w:t xml:space="preserve">Наружный знак </w:t>
            </w:r>
            <w:proofErr w:type="gramStart"/>
            <w:r w:rsidRPr="007C357F">
              <w:rPr>
                <w:i/>
              </w:rPr>
              <w:t>сохранился</w:t>
            </w:r>
            <w:proofErr w:type="gramEnd"/>
            <w:r w:rsidRPr="007C357F">
              <w:rPr>
                <w:i/>
              </w:rPr>
              <w:t>/не сохранился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</w:pPr>
          </w:p>
        </w:tc>
        <w:tc>
          <w:tcPr>
            <w:tcW w:w="37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50"/>
        </w:trPr>
        <w:tc>
          <w:tcPr>
            <w:tcW w:w="37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jc w:val="both"/>
              <w:rPr>
                <w:i/>
              </w:rPr>
            </w:pPr>
            <w:r w:rsidRPr="007C357F">
              <w:rPr>
                <w:i/>
              </w:rPr>
              <w:t xml:space="preserve">ОРП </w:t>
            </w:r>
            <w:r w:rsidRPr="007C357F">
              <w:rPr>
                <w:i/>
                <w:lang w:val="en-US"/>
              </w:rPr>
              <w:t>I</w:t>
            </w:r>
            <w:r w:rsidRPr="007C357F">
              <w:rPr>
                <w:i/>
              </w:rPr>
              <w:t xml:space="preserve"> </w:t>
            </w:r>
            <w:proofErr w:type="gramStart"/>
            <w:r w:rsidRPr="007C357F">
              <w:rPr>
                <w:i/>
              </w:rPr>
              <w:t>сохранился</w:t>
            </w:r>
            <w:proofErr w:type="gramEnd"/>
            <w:r w:rsidRPr="007C357F">
              <w:rPr>
                <w:i/>
              </w:rPr>
              <w:t>/не сохранился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</w:pPr>
          </w:p>
        </w:tc>
        <w:tc>
          <w:tcPr>
            <w:tcW w:w="37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67"/>
        </w:trPr>
        <w:tc>
          <w:tcPr>
            <w:tcW w:w="3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EE" w:rsidRPr="007C357F" w:rsidRDefault="006E28EE" w:rsidP="006E28EE">
            <w:pPr>
              <w:jc w:val="both"/>
              <w:rPr>
                <w:i/>
              </w:rPr>
            </w:pPr>
            <w:r w:rsidRPr="007C357F">
              <w:rPr>
                <w:i/>
              </w:rPr>
              <w:t xml:space="preserve">ОРП </w:t>
            </w:r>
            <w:r w:rsidRPr="007C357F">
              <w:rPr>
                <w:i/>
                <w:lang w:val="en-US"/>
              </w:rPr>
              <w:t>II</w:t>
            </w:r>
            <w:r w:rsidRPr="007C357F">
              <w:rPr>
                <w:i/>
              </w:rPr>
              <w:t xml:space="preserve"> </w:t>
            </w:r>
            <w:proofErr w:type="gramStart"/>
            <w:r w:rsidRPr="007C357F">
              <w:rPr>
                <w:i/>
              </w:rPr>
              <w:t>сохранился</w:t>
            </w:r>
            <w:proofErr w:type="gramEnd"/>
            <w:r w:rsidRPr="007C357F">
              <w:rPr>
                <w:i/>
              </w:rPr>
              <w:t>/не сохранился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</w:pPr>
          </w:p>
        </w:tc>
        <w:tc>
          <w:tcPr>
            <w:tcW w:w="37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91"/>
        </w:trPr>
        <w:tc>
          <w:tcPr>
            <w:tcW w:w="3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  <w:proofErr w:type="spellStart"/>
            <w:r w:rsidRPr="007C357F">
              <w:rPr>
                <w:i/>
              </w:rPr>
              <w:t>Окопка</w:t>
            </w:r>
            <w:proofErr w:type="spellEnd"/>
            <w:r w:rsidRPr="007C357F">
              <w:rPr>
                <w:i/>
              </w:rPr>
              <w:t xml:space="preserve"> </w:t>
            </w:r>
            <w:proofErr w:type="gramStart"/>
            <w:r w:rsidRPr="007C357F">
              <w:rPr>
                <w:i/>
              </w:rPr>
              <w:t>читается</w:t>
            </w:r>
            <w:proofErr w:type="gramEnd"/>
            <w:r w:rsidRPr="007C357F">
              <w:rPr>
                <w:i/>
              </w:rPr>
              <w:t>/не читается</w:t>
            </w:r>
          </w:p>
        </w:tc>
        <w:tc>
          <w:tcPr>
            <w:tcW w:w="2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60" w:after="100" w:afterAutospacing="1"/>
              <w:jc w:val="center"/>
            </w:pPr>
          </w:p>
        </w:tc>
        <w:tc>
          <w:tcPr>
            <w:tcW w:w="37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0"/>
        </w:trPr>
        <w:tc>
          <w:tcPr>
            <w:tcW w:w="461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</w:pPr>
            <w:r w:rsidRPr="007C357F">
              <w:t>Фотография марки центра</w:t>
            </w:r>
          </w:p>
        </w:tc>
        <w:tc>
          <w:tcPr>
            <w:tcW w:w="5136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center"/>
            </w:pPr>
            <w:r w:rsidRPr="007C357F">
              <w:t>Фотография внешнего оформления</w:t>
            </w: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23"/>
        </w:trPr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after="100" w:afterAutospacing="1"/>
              <w:jc w:val="center"/>
              <w:rPr>
                <w:i/>
              </w:rPr>
            </w:pPr>
          </w:p>
        </w:tc>
        <w:tc>
          <w:tcPr>
            <w:tcW w:w="5136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120" w:after="100" w:afterAutospacing="1"/>
              <w:jc w:val="center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0"/>
        </w:trPr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8EE" w:rsidRPr="007C357F" w:rsidRDefault="006E28EE" w:rsidP="006E28EE">
            <w:pPr>
              <w:jc w:val="both"/>
              <w:rPr>
                <w:iCs/>
              </w:rPr>
            </w:pPr>
            <w:r w:rsidRPr="007C357F">
              <w:rPr>
                <w:iCs/>
              </w:rPr>
              <w:t xml:space="preserve">Высота верхней марки </w:t>
            </w:r>
          </w:p>
          <w:p w:rsidR="006E28EE" w:rsidRPr="007C357F" w:rsidRDefault="006E28EE" w:rsidP="006E28EE">
            <w:pPr>
              <w:jc w:val="both"/>
              <w:rPr>
                <w:i/>
              </w:rPr>
            </w:pPr>
            <w:r w:rsidRPr="007C357F">
              <w:rPr>
                <w:iCs/>
              </w:rPr>
              <w:t xml:space="preserve">ниже уровня земли </w:t>
            </w:r>
            <w:proofErr w:type="gramStart"/>
            <w:r w:rsidRPr="007C357F">
              <w:rPr>
                <w:iCs/>
              </w:rPr>
              <w:t>на</w:t>
            </w:r>
            <w:proofErr w:type="gramEnd"/>
            <w:r w:rsidRPr="007C357F">
              <w:rPr>
                <w:iCs/>
              </w:rPr>
              <w:t xml:space="preserve"> </w:t>
            </w:r>
          </w:p>
        </w:tc>
        <w:tc>
          <w:tcPr>
            <w:tcW w:w="5136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120" w:after="100" w:afterAutospacing="1"/>
              <w:jc w:val="both"/>
              <w:rPr>
                <w:i/>
              </w:rPr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0"/>
        </w:trPr>
        <w:tc>
          <w:tcPr>
            <w:tcW w:w="9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E" w:rsidRPr="007C357F" w:rsidRDefault="006E28EE" w:rsidP="006E28EE">
            <w:pPr>
              <w:spacing w:before="120" w:after="100" w:afterAutospacing="1"/>
              <w:jc w:val="both"/>
              <w:rPr>
                <w:i/>
              </w:rPr>
            </w:pPr>
            <w:r w:rsidRPr="007C357F">
              <w:t xml:space="preserve">Спутниковые наблюдения на пункте </w:t>
            </w:r>
            <w:proofErr w:type="gramStart"/>
            <w:r w:rsidRPr="007C357F">
              <w:t>возможны/</w:t>
            </w:r>
            <w:r>
              <w:t>условно возможны</w:t>
            </w:r>
            <w:proofErr w:type="gramEnd"/>
            <w:r>
              <w:t>/</w:t>
            </w:r>
            <w:r w:rsidRPr="007C357F">
              <w:t>невозможны</w:t>
            </w: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7"/>
        </w:trPr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8EE" w:rsidRPr="007C357F" w:rsidRDefault="006E28EE" w:rsidP="006E28EE">
            <w:pPr>
              <w:spacing w:after="100" w:afterAutospacing="1"/>
              <w:jc w:val="both"/>
            </w:pPr>
          </w:p>
          <w:p w:rsidR="006E28EE" w:rsidRPr="007C357F" w:rsidRDefault="006E28EE" w:rsidP="006E28EE">
            <w:pPr>
              <w:spacing w:after="100" w:afterAutospacing="1"/>
              <w:ind w:left="-112"/>
              <w:jc w:val="both"/>
            </w:pPr>
            <w:r w:rsidRPr="007C357F">
              <w:t>Составил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E28EE" w:rsidRPr="007C357F" w:rsidRDefault="006E28EE" w:rsidP="006E28EE">
            <w:pPr>
              <w:spacing w:after="100" w:afterAutospacing="1"/>
              <w:jc w:val="both"/>
            </w:pPr>
            <w:r w:rsidRPr="007C357F">
              <w:rPr>
                <w:b/>
                <w:noProof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E28EE" w:rsidRPr="007C357F" w:rsidRDefault="006E28EE" w:rsidP="006E28EE">
            <w:pPr>
              <w:spacing w:before="120" w:after="100" w:afterAutospacing="1"/>
              <w:ind w:left="79"/>
              <w:jc w:val="both"/>
            </w:pPr>
            <w:r w:rsidRPr="007C357F">
              <w:t>Проверил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E28EE" w:rsidRPr="007C357F" w:rsidRDefault="006E28EE" w:rsidP="006E28EE">
            <w:pPr>
              <w:spacing w:before="120" w:after="100" w:afterAutospacing="1"/>
              <w:jc w:val="both"/>
            </w:pPr>
          </w:p>
        </w:tc>
      </w:tr>
      <w:tr w:rsidR="006E28EE" w:rsidRPr="007C357F" w:rsidTr="006E2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30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6E28EE" w:rsidRPr="007C357F" w:rsidRDefault="006E28EE" w:rsidP="006E28EE">
            <w:pPr>
              <w:spacing w:after="100" w:afterAutospacing="1"/>
              <w:jc w:val="right"/>
            </w:pPr>
          </w:p>
        </w:tc>
        <w:tc>
          <w:tcPr>
            <w:tcW w:w="3379" w:type="dxa"/>
            <w:gridSpan w:val="4"/>
            <w:tcBorders>
              <w:left w:val="nil"/>
              <w:bottom w:val="nil"/>
              <w:right w:val="nil"/>
            </w:tcBorders>
          </w:tcPr>
          <w:p w:rsidR="006E28EE" w:rsidRPr="007C357F" w:rsidRDefault="006E28EE" w:rsidP="006E28EE">
            <w:pPr>
              <w:spacing w:after="100" w:afterAutospacing="1"/>
              <w:ind w:left="-73"/>
              <w:jc w:val="both"/>
              <w:rPr>
                <w:sz w:val="16"/>
                <w:szCs w:val="16"/>
              </w:rPr>
            </w:pPr>
            <w:r w:rsidRPr="007C357F">
              <w:rPr>
                <w:sz w:val="16"/>
                <w:szCs w:val="16"/>
              </w:rPr>
              <w:t xml:space="preserve">(подпись) (расшифровка подписи) (дата подписания)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8EE" w:rsidRPr="007C357F" w:rsidRDefault="006E28EE" w:rsidP="006E28EE">
            <w:pPr>
              <w:spacing w:after="100" w:afterAutospacing="1"/>
              <w:jc w:val="right"/>
            </w:pPr>
          </w:p>
        </w:tc>
        <w:tc>
          <w:tcPr>
            <w:tcW w:w="3754" w:type="dxa"/>
            <w:gridSpan w:val="3"/>
            <w:tcBorders>
              <w:left w:val="nil"/>
              <w:bottom w:val="nil"/>
              <w:right w:val="nil"/>
            </w:tcBorders>
          </w:tcPr>
          <w:p w:rsidR="006E28EE" w:rsidRPr="007C357F" w:rsidRDefault="006E28EE" w:rsidP="006E28EE">
            <w:pPr>
              <w:spacing w:after="100" w:afterAutospacing="1"/>
              <w:jc w:val="both"/>
            </w:pPr>
            <w:r w:rsidRPr="007C357F">
              <w:rPr>
                <w:sz w:val="16"/>
                <w:szCs w:val="16"/>
              </w:rPr>
              <w:t xml:space="preserve">(подпись) (расшифровка подписи) (дата подписания) </w:t>
            </w:r>
          </w:p>
        </w:tc>
      </w:tr>
    </w:tbl>
    <w:p w:rsidR="00B0256B" w:rsidRPr="00FE417D" w:rsidRDefault="00B0256B" w:rsidP="00FE417D"/>
    <w:sectPr w:rsidR="00B0256B" w:rsidRPr="00FE417D" w:rsidSect="004B4192">
      <w:headerReference w:type="default" r:id="rId6"/>
      <w:pgSz w:w="11906" w:h="16838"/>
      <w:pgMar w:top="1134" w:right="1274" w:bottom="28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0D" w:rsidRDefault="0094140D">
      <w:pPr>
        <w:spacing w:after="0" w:line="240" w:lineRule="auto"/>
      </w:pPr>
      <w:r>
        <w:separator/>
      </w:r>
    </w:p>
  </w:endnote>
  <w:endnote w:type="continuationSeparator" w:id="0">
    <w:p w:rsidR="0094140D" w:rsidRDefault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0D" w:rsidRDefault="0094140D">
      <w:pPr>
        <w:spacing w:after="0" w:line="240" w:lineRule="auto"/>
      </w:pPr>
      <w:r>
        <w:separator/>
      </w:r>
    </w:p>
  </w:footnote>
  <w:footnote w:type="continuationSeparator" w:id="0">
    <w:p w:rsidR="0094140D" w:rsidRDefault="0094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56B" w:rsidRDefault="00760F7D">
    <w:pPr>
      <w:framePr w:wrap="around" w:vAnchor="text" w:hAnchor="margin" w:xAlign="center" w:y="1"/>
    </w:pPr>
    <w:r>
      <w:fldChar w:fldCharType="begin"/>
    </w:r>
    <w:r w:rsidR="00524210">
      <w:instrText xml:space="preserve">PAGE </w:instrText>
    </w:r>
    <w:r>
      <w:fldChar w:fldCharType="separate"/>
    </w:r>
    <w:r w:rsidR="006E28EE">
      <w:rPr>
        <w:noProof/>
      </w:rPr>
      <w:t>2</w:t>
    </w:r>
    <w:r>
      <w:fldChar w:fldCharType="end"/>
    </w:r>
  </w:p>
  <w:p w:rsidR="00B0256B" w:rsidRDefault="00B0256B">
    <w:pPr>
      <w:pStyle w:val="a3"/>
      <w:jc w:val="center"/>
    </w:pPr>
  </w:p>
  <w:p w:rsidR="00B0256B" w:rsidRDefault="00B025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56B"/>
    <w:rsid w:val="000A55AB"/>
    <w:rsid w:val="000C7D61"/>
    <w:rsid w:val="00137EBC"/>
    <w:rsid w:val="003737E2"/>
    <w:rsid w:val="004B4192"/>
    <w:rsid w:val="00515C76"/>
    <w:rsid w:val="00524210"/>
    <w:rsid w:val="00542B73"/>
    <w:rsid w:val="006253B5"/>
    <w:rsid w:val="006E28EE"/>
    <w:rsid w:val="006F2589"/>
    <w:rsid w:val="00760F7D"/>
    <w:rsid w:val="00836EFC"/>
    <w:rsid w:val="008C1D25"/>
    <w:rsid w:val="0094140D"/>
    <w:rsid w:val="009D2CEB"/>
    <w:rsid w:val="00B0256B"/>
    <w:rsid w:val="00B93E8B"/>
    <w:rsid w:val="00CD1907"/>
    <w:rsid w:val="00E835F0"/>
    <w:rsid w:val="00E902F9"/>
    <w:rsid w:val="00FE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B4192"/>
  </w:style>
  <w:style w:type="paragraph" w:styleId="10">
    <w:name w:val="heading 1"/>
    <w:next w:val="a"/>
    <w:link w:val="11"/>
    <w:uiPriority w:val="9"/>
    <w:qFormat/>
    <w:rsid w:val="004B419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B419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B4192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B419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B419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4192"/>
  </w:style>
  <w:style w:type="paragraph" w:styleId="21">
    <w:name w:val="toc 2"/>
    <w:next w:val="a"/>
    <w:link w:val="22"/>
    <w:uiPriority w:val="39"/>
    <w:rsid w:val="004B4192"/>
    <w:pPr>
      <w:ind w:left="200"/>
    </w:pPr>
  </w:style>
  <w:style w:type="character" w:customStyle="1" w:styleId="22">
    <w:name w:val="Оглавление 2 Знак"/>
    <w:link w:val="21"/>
    <w:rsid w:val="004B4192"/>
  </w:style>
  <w:style w:type="paragraph" w:styleId="41">
    <w:name w:val="toc 4"/>
    <w:next w:val="a"/>
    <w:link w:val="42"/>
    <w:uiPriority w:val="39"/>
    <w:rsid w:val="004B4192"/>
    <w:pPr>
      <w:ind w:left="600"/>
    </w:pPr>
  </w:style>
  <w:style w:type="character" w:customStyle="1" w:styleId="42">
    <w:name w:val="Оглавление 4 Знак"/>
    <w:link w:val="41"/>
    <w:rsid w:val="004B4192"/>
  </w:style>
  <w:style w:type="paragraph" w:styleId="6">
    <w:name w:val="toc 6"/>
    <w:next w:val="a"/>
    <w:link w:val="60"/>
    <w:uiPriority w:val="39"/>
    <w:rsid w:val="004B4192"/>
    <w:pPr>
      <w:ind w:left="1000"/>
    </w:pPr>
  </w:style>
  <w:style w:type="character" w:customStyle="1" w:styleId="60">
    <w:name w:val="Оглавление 6 Знак"/>
    <w:link w:val="6"/>
    <w:rsid w:val="004B4192"/>
  </w:style>
  <w:style w:type="paragraph" w:styleId="7">
    <w:name w:val="toc 7"/>
    <w:next w:val="a"/>
    <w:link w:val="70"/>
    <w:uiPriority w:val="39"/>
    <w:rsid w:val="004B4192"/>
    <w:pPr>
      <w:ind w:left="1200"/>
    </w:pPr>
  </w:style>
  <w:style w:type="character" w:customStyle="1" w:styleId="70">
    <w:name w:val="Оглавление 7 Знак"/>
    <w:link w:val="7"/>
    <w:rsid w:val="004B4192"/>
  </w:style>
  <w:style w:type="character" w:customStyle="1" w:styleId="30">
    <w:name w:val="Заголовок 3 Знак"/>
    <w:link w:val="3"/>
    <w:rsid w:val="004B419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4B4192"/>
    <w:pPr>
      <w:ind w:left="400"/>
    </w:pPr>
  </w:style>
  <w:style w:type="character" w:customStyle="1" w:styleId="32">
    <w:name w:val="Оглавление 3 Знак"/>
    <w:link w:val="31"/>
    <w:rsid w:val="004B4192"/>
  </w:style>
  <w:style w:type="paragraph" w:styleId="a3">
    <w:name w:val="header"/>
    <w:basedOn w:val="a"/>
    <w:link w:val="a4"/>
    <w:rsid w:val="004B4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4B4192"/>
  </w:style>
  <w:style w:type="character" w:customStyle="1" w:styleId="50">
    <w:name w:val="Заголовок 5 Знак"/>
    <w:link w:val="5"/>
    <w:rsid w:val="004B4192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  <w:rsid w:val="004B4192"/>
  </w:style>
  <w:style w:type="character" w:customStyle="1" w:styleId="11">
    <w:name w:val="Заголовок 1 Знак"/>
    <w:link w:val="10"/>
    <w:rsid w:val="004B419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4B4192"/>
    <w:rPr>
      <w:color w:val="0000FF"/>
      <w:u w:val="single"/>
    </w:rPr>
  </w:style>
  <w:style w:type="character" w:styleId="a5">
    <w:name w:val="Hyperlink"/>
    <w:link w:val="13"/>
    <w:rsid w:val="004B4192"/>
    <w:rPr>
      <w:color w:val="0000FF"/>
      <w:u w:val="single"/>
    </w:rPr>
  </w:style>
  <w:style w:type="paragraph" w:customStyle="1" w:styleId="Footnote">
    <w:name w:val="Footnote"/>
    <w:link w:val="Footnote0"/>
    <w:rsid w:val="004B4192"/>
    <w:rPr>
      <w:rFonts w:ascii="XO Thames" w:hAnsi="XO Thames"/>
    </w:rPr>
  </w:style>
  <w:style w:type="character" w:customStyle="1" w:styleId="Footnote0">
    <w:name w:val="Footnote"/>
    <w:link w:val="Footnote"/>
    <w:rsid w:val="004B419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B4192"/>
    <w:rPr>
      <w:rFonts w:ascii="XO Thames" w:hAnsi="XO Thames"/>
      <w:b/>
    </w:rPr>
  </w:style>
  <w:style w:type="character" w:customStyle="1" w:styleId="15">
    <w:name w:val="Оглавление 1 Знак"/>
    <w:link w:val="14"/>
    <w:rsid w:val="004B419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B419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B419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B4192"/>
    <w:pPr>
      <w:ind w:left="1600"/>
    </w:pPr>
  </w:style>
  <w:style w:type="character" w:customStyle="1" w:styleId="90">
    <w:name w:val="Оглавление 9 Знак"/>
    <w:link w:val="9"/>
    <w:rsid w:val="004B4192"/>
  </w:style>
  <w:style w:type="paragraph" w:styleId="8">
    <w:name w:val="toc 8"/>
    <w:next w:val="a"/>
    <w:link w:val="80"/>
    <w:uiPriority w:val="39"/>
    <w:rsid w:val="004B4192"/>
    <w:pPr>
      <w:ind w:left="1400"/>
    </w:pPr>
  </w:style>
  <w:style w:type="character" w:customStyle="1" w:styleId="80">
    <w:name w:val="Оглавление 8 Знак"/>
    <w:link w:val="8"/>
    <w:rsid w:val="004B4192"/>
  </w:style>
  <w:style w:type="paragraph" w:styleId="a6">
    <w:name w:val="Balloon Text"/>
    <w:basedOn w:val="a"/>
    <w:link w:val="a7"/>
    <w:rsid w:val="004B4192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4B419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4B4192"/>
    <w:pPr>
      <w:ind w:left="800"/>
    </w:pPr>
  </w:style>
  <w:style w:type="character" w:customStyle="1" w:styleId="52">
    <w:name w:val="Оглавление 5 Знак"/>
    <w:link w:val="51"/>
    <w:rsid w:val="004B4192"/>
  </w:style>
  <w:style w:type="paragraph" w:styleId="a8">
    <w:name w:val="Subtitle"/>
    <w:next w:val="a"/>
    <w:link w:val="a9"/>
    <w:uiPriority w:val="11"/>
    <w:qFormat/>
    <w:rsid w:val="004B419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4B419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B4192"/>
    <w:pPr>
      <w:ind w:left="1800"/>
    </w:pPr>
  </w:style>
  <w:style w:type="character" w:customStyle="1" w:styleId="toc100">
    <w:name w:val="toc 10"/>
    <w:link w:val="toc10"/>
    <w:rsid w:val="004B4192"/>
  </w:style>
  <w:style w:type="paragraph" w:styleId="aa">
    <w:name w:val="Title"/>
    <w:next w:val="a"/>
    <w:link w:val="ab"/>
    <w:uiPriority w:val="10"/>
    <w:qFormat/>
    <w:rsid w:val="004B4192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4B419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B419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B4192"/>
    <w:rPr>
      <w:rFonts w:ascii="XO Thames" w:hAnsi="XO Thames"/>
      <w:b/>
      <w:color w:val="00A0FF"/>
      <w:sz w:val="26"/>
    </w:rPr>
  </w:style>
  <w:style w:type="paragraph" w:styleId="ac">
    <w:name w:val="footer"/>
    <w:basedOn w:val="a"/>
    <w:link w:val="ad"/>
    <w:rsid w:val="004B4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4B4192"/>
  </w:style>
  <w:style w:type="table" w:styleId="ae">
    <w:name w:val="Table Grid"/>
    <w:basedOn w:val="a1"/>
    <w:rsid w:val="004B41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0C7D6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0C7D6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match">
    <w:name w:val="match"/>
    <w:basedOn w:val="a0"/>
    <w:rsid w:val="000C7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 Михаил Викторович</dc:creator>
  <cp:lastModifiedBy>Ермоленко Илья Анатольевич</cp:lastModifiedBy>
  <cp:revision>7</cp:revision>
  <cp:lastPrinted>2022-02-10T11:06:00Z</cp:lastPrinted>
  <dcterms:created xsi:type="dcterms:W3CDTF">2020-09-15T04:28:00Z</dcterms:created>
  <dcterms:modified xsi:type="dcterms:W3CDTF">2022-02-11T06:14:00Z</dcterms:modified>
</cp:coreProperties>
</file>