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1633F" w14:textId="77777777" w:rsidR="00A60EE2" w:rsidRPr="00350323" w:rsidRDefault="00A60EE2" w:rsidP="00A60EE2">
      <w:pPr>
        <w:jc w:val="right"/>
      </w:pPr>
      <w:r w:rsidRPr="00350323">
        <w:t>Проект</w:t>
      </w:r>
    </w:p>
    <w:p w14:paraId="29190F27" w14:textId="77777777" w:rsidR="00A60EE2" w:rsidRPr="00350323" w:rsidRDefault="00A60EE2" w:rsidP="00A60EE2">
      <w:pPr>
        <w:jc w:val="right"/>
      </w:pPr>
    </w:p>
    <w:p w14:paraId="4167058A" w14:textId="77777777" w:rsidR="00A60EE2" w:rsidRPr="00350323" w:rsidRDefault="00A60EE2" w:rsidP="00A60EE2">
      <w:pPr>
        <w:jc w:val="right"/>
      </w:pPr>
    </w:p>
    <w:p w14:paraId="284C45B8" w14:textId="77777777" w:rsidR="00A60EE2" w:rsidRPr="00350323" w:rsidRDefault="00A60EE2" w:rsidP="00A60EE2">
      <w:pPr>
        <w:jc w:val="center"/>
        <w:rPr>
          <w:b/>
          <w:bCs/>
        </w:rPr>
      </w:pPr>
      <w:r w:rsidRPr="00350323">
        <w:rPr>
          <w:b/>
          <w:bCs/>
        </w:rPr>
        <w:t>ПРАВИТЕЛЬСТВО РОССИЙСКОЙ ФЕДЕРАЦИИ</w:t>
      </w:r>
    </w:p>
    <w:p w14:paraId="111B5B5E" w14:textId="77777777" w:rsidR="00A60EE2" w:rsidRPr="00350323" w:rsidRDefault="00A60EE2" w:rsidP="00A60EE2">
      <w:pPr>
        <w:jc w:val="center"/>
        <w:rPr>
          <w:b/>
          <w:bCs/>
        </w:rPr>
      </w:pPr>
    </w:p>
    <w:p w14:paraId="618CEF7A" w14:textId="77777777" w:rsidR="00A60EE2" w:rsidRPr="00350323" w:rsidRDefault="00A60EE2" w:rsidP="00A60EE2">
      <w:pPr>
        <w:jc w:val="center"/>
        <w:rPr>
          <w:b/>
          <w:bCs/>
        </w:rPr>
      </w:pPr>
    </w:p>
    <w:p w14:paraId="76CBFC59" w14:textId="77777777" w:rsidR="00A60EE2" w:rsidRPr="00350323" w:rsidRDefault="00A60EE2" w:rsidP="00A60EE2">
      <w:pPr>
        <w:jc w:val="center"/>
      </w:pPr>
      <w:r w:rsidRPr="00350323">
        <w:t>ПОСТАНОВЛЕНИЕ</w:t>
      </w:r>
    </w:p>
    <w:p w14:paraId="0A9CEB28" w14:textId="77777777" w:rsidR="00A60EE2" w:rsidRPr="00350323" w:rsidRDefault="00A60EE2" w:rsidP="00A60EE2">
      <w:pPr>
        <w:jc w:val="center"/>
      </w:pPr>
    </w:p>
    <w:p w14:paraId="40F604B8" w14:textId="77777777" w:rsidR="00A60EE2" w:rsidRPr="00350323" w:rsidRDefault="00A60EE2" w:rsidP="00A60EE2">
      <w:pPr>
        <w:jc w:val="center"/>
      </w:pPr>
      <w:r w:rsidRPr="00350323">
        <w:t>от «___»</w:t>
      </w:r>
      <w:r w:rsidR="00BC5D0D" w:rsidRPr="00350323">
        <w:t xml:space="preserve"> </w:t>
      </w:r>
      <w:r w:rsidRPr="00350323">
        <w:t>_________________ г. № _______</w:t>
      </w:r>
    </w:p>
    <w:p w14:paraId="391FE09C" w14:textId="77777777" w:rsidR="00CA5341" w:rsidRPr="00350323" w:rsidRDefault="00CA5341" w:rsidP="00A60EE2">
      <w:pPr>
        <w:jc w:val="center"/>
      </w:pPr>
    </w:p>
    <w:p w14:paraId="16F88B61" w14:textId="77777777" w:rsidR="00A60EE2" w:rsidRPr="00350323" w:rsidRDefault="00A60EE2" w:rsidP="00CA5341">
      <w:pPr>
        <w:jc w:val="center"/>
      </w:pPr>
      <w:r w:rsidRPr="00350323">
        <w:t>МОСКВА</w:t>
      </w:r>
    </w:p>
    <w:p w14:paraId="5807BF62" w14:textId="77777777" w:rsidR="00CA5341" w:rsidRPr="00350323" w:rsidRDefault="00CA5341" w:rsidP="00CA5341">
      <w:pPr>
        <w:jc w:val="center"/>
      </w:pPr>
    </w:p>
    <w:p w14:paraId="3C4606D1" w14:textId="04952B1A" w:rsidR="00A60EE2" w:rsidRPr="00350323" w:rsidRDefault="002A70A7" w:rsidP="00483B3E">
      <w:pPr>
        <w:jc w:val="center"/>
        <w:rPr>
          <w:b/>
          <w:bCs/>
        </w:rPr>
      </w:pPr>
      <w:r w:rsidRPr="00350323">
        <w:rPr>
          <w:b/>
          <w:bCs/>
        </w:rPr>
        <w:t xml:space="preserve">Об утверждении </w:t>
      </w:r>
      <w:bookmarkStart w:id="0" w:name="_Hlk173232967"/>
      <w:r w:rsidRPr="00350323">
        <w:rPr>
          <w:b/>
          <w:bCs/>
        </w:rPr>
        <w:t>порядка и критериев определения перечня кадастровых кварталов, на территории которых предусматривается выполнение комплексных кадастровых работ федерального значения</w:t>
      </w:r>
      <w:bookmarkEnd w:id="0"/>
    </w:p>
    <w:p w14:paraId="65804F33" w14:textId="77777777" w:rsidR="00CA5341" w:rsidRPr="00350323" w:rsidRDefault="00CA5341" w:rsidP="00CA5341">
      <w:pPr>
        <w:jc w:val="center"/>
        <w:rPr>
          <w:b/>
          <w:bCs/>
        </w:rPr>
      </w:pPr>
    </w:p>
    <w:p w14:paraId="02E78E84" w14:textId="77777777" w:rsidR="00DE6C41" w:rsidRPr="00350323" w:rsidRDefault="00613B47" w:rsidP="00DE6C41">
      <w:pPr>
        <w:spacing w:line="346" w:lineRule="auto"/>
        <w:ind w:firstLine="709"/>
        <w:jc w:val="both"/>
        <w:rPr>
          <w:b/>
          <w:bCs/>
        </w:rPr>
      </w:pPr>
      <w:r w:rsidRPr="00350323">
        <w:t>В</w:t>
      </w:r>
      <w:r w:rsidR="00C0342D" w:rsidRPr="00350323">
        <w:t xml:space="preserve"> </w:t>
      </w:r>
      <w:r w:rsidRPr="00350323">
        <w:t>соответствии</w:t>
      </w:r>
      <w:r w:rsidR="00C0342D" w:rsidRPr="00350323">
        <w:t xml:space="preserve"> </w:t>
      </w:r>
      <w:r w:rsidR="008249C0" w:rsidRPr="00350323">
        <w:t xml:space="preserve">со статьей </w:t>
      </w:r>
      <w:r w:rsidR="002A70A7" w:rsidRPr="00350323">
        <w:t>42.12</w:t>
      </w:r>
      <w:r w:rsidR="008249C0" w:rsidRPr="00350323">
        <w:t xml:space="preserve"> Федерального закона </w:t>
      </w:r>
      <w:r w:rsidR="00C0342D" w:rsidRPr="00350323">
        <w:t>«</w:t>
      </w:r>
      <w:r w:rsidR="002A70A7" w:rsidRPr="00350323">
        <w:t>О кадастровой деятельности</w:t>
      </w:r>
      <w:r w:rsidR="00C0342D" w:rsidRPr="00350323">
        <w:t xml:space="preserve">» </w:t>
      </w:r>
      <w:r w:rsidR="00A60EE2" w:rsidRPr="00350323">
        <w:t xml:space="preserve">Правительство Российской Федерации </w:t>
      </w:r>
      <w:r w:rsidR="00A60EE2" w:rsidRPr="00350323">
        <w:rPr>
          <w:bCs/>
        </w:rPr>
        <w:t>п</w:t>
      </w:r>
      <w:r w:rsidR="00440DF7" w:rsidRPr="00350323">
        <w:rPr>
          <w:bCs/>
        </w:rPr>
        <w:t> </w:t>
      </w:r>
      <w:r w:rsidR="00A60EE2" w:rsidRPr="00350323">
        <w:rPr>
          <w:bCs/>
        </w:rPr>
        <w:t>о</w:t>
      </w:r>
      <w:r w:rsidR="00440DF7" w:rsidRPr="00350323">
        <w:rPr>
          <w:bCs/>
        </w:rPr>
        <w:t> </w:t>
      </w:r>
      <w:r w:rsidR="00A60EE2" w:rsidRPr="00350323">
        <w:rPr>
          <w:bCs/>
        </w:rPr>
        <w:t>с</w:t>
      </w:r>
      <w:r w:rsidR="00440DF7" w:rsidRPr="00350323">
        <w:rPr>
          <w:bCs/>
        </w:rPr>
        <w:t> </w:t>
      </w:r>
      <w:r w:rsidR="00A60EE2" w:rsidRPr="00350323">
        <w:rPr>
          <w:bCs/>
        </w:rPr>
        <w:t>т</w:t>
      </w:r>
      <w:r w:rsidR="00440DF7" w:rsidRPr="00350323">
        <w:rPr>
          <w:bCs/>
        </w:rPr>
        <w:t> </w:t>
      </w:r>
      <w:r w:rsidR="00A60EE2" w:rsidRPr="00350323">
        <w:rPr>
          <w:bCs/>
        </w:rPr>
        <w:t>а</w:t>
      </w:r>
      <w:r w:rsidR="00440DF7" w:rsidRPr="00350323">
        <w:rPr>
          <w:bCs/>
        </w:rPr>
        <w:t> </w:t>
      </w:r>
      <w:r w:rsidR="00A60EE2" w:rsidRPr="00350323">
        <w:rPr>
          <w:bCs/>
        </w:rPr>
        <w:t>н</w:t>
      </w:r>
      <w:r w:rsidR="00440DF7" w:rsidRPr="00350323">
        <w:rPr>
          <w:bCs/>
        </w:rPr>
        <w:t> </w:t>
      </w:r>
      <w:r w:rsidR="00A60EE2" w:rsidRPr="00350323">
        <w:rPr>
          <w:bCs/>
        </w:rPr>
        <w:t>о в</w:t>
      </w:r>
      <w:r w:rsidR="003E5BF4" w:rsidRPr="00350323">
        <w:rPr>
          <w:bCs/>
        </w:rPr>
        <w:t> </w:t>
      </w:r>
      <w:r w:rsidR="00A60EE2" w:rsidRPr="00350323">
        <w:rPr>
          <w:bCs/>
        </w:rPr>
        <w:t>л</w:t>
      </w:r>
      <w:r w:rsidR="003E5BF4" w:rsidRPr="00350323">
        <w:rPr>
          <w:bCs/>
        </w:rPr>
        <w:t> </w:t>
      </w:r>
      <w:r w:rsidR="00A60EE2" w:rsidRPr="00350323">
        <w:rPr>
          <w:bCs/>
        </w:rPr>
        <w:t>я</w:t>
      </w:r>
      <w:r w:rsidR="003E5BF4" w:rsidRPr="00350323">
        <w:rPr>
          <w:bCs/>
        </w:rPr>
        <w:t> </w:t>
      </w:r>
      <w:r w:rsidR="00A60EE2" w:rsidRPr="00350323">
        <w:rPr>
          <w:bCs/>
        </w:rPr>
        <w:t>е</w:t>
      </w:r>
      <w:r w:rsidR="003E5BF4" w:rsidRPr="00350323">
        <w:rPr>
          <w:bCs/>
        </w:rPr>
        <w:t> </w:t>
      </w:r>
      <w:r w:rsidR="00A60EE2" w:rsidRPr="00350323">
        <w:rPr>
          <w:bCs/>
        </w:rPr>
        <w:t>т:</w:t>
      </w:r>
    </w:p>
    <w:p w14:paraId="63A69349" w14:textId="77777777" w:rsidR="00DE6C41" w:rsidRPr="00350323" w:rsidRDefault="00DE6C41" w:rsidP="00DE6C41">
      <w:pPr>
        <w:spacing w:line="346" w:lineRule="auto"/>
        <w:ind w:firstLine="709"/>
        <w:jc w:val="both"/>
        <w:rPr>
          <w:b/>
          <w:bCs/>
        </w:rPr>
      </w:pPr>
      <w:r w:rsidRPr="00350323">
        <w:t>1. </w:t>
      </w:r>
      <w:r w:rsidR="00B711BB" w:rsidRPr="00350323">
        <w:t xml:space="preserve">Утвердить </w:t>
      </w:r>
      <w:r w:rsidR="00A60EE2" w:rsidRPr="00350323">
        <w:t>прилагаемы</w:t>
      </w:r>
      <w:r w:rsidR="00C0342D" w:rsidRPr="00350323">
        <w:t>е</w:t>
      </w:r>
      <w:r w:rsidR="00A60EE2" w:rsidRPr="00350323">
        <w:t xml:space="preserve"> </w:t>
      </w:r>
      <w:r w:rsidR="002A70A7" w:rsidRPr="00350323">
        <w:rPr>
          <w:bCs/>
        </w:rPr>
        <w:t>порядок и критерии определения перечня кадастровых кварталов, на территории которых предусматривается выполнение комплексных кадастровых работ федерального значения</w:t>
      </w:r>
      <w:r w:rsidR="00A60EE2" w:rsidRPr="00350323">
        <w:t>.</w:t>
      </w:r>
    </w:p>
    <w:p w14:paraId="784D9F37" w14:textId="561A32DA" w:rsidR="00DE6C41" w:rsidRPr="00350323" w:rsidRDefault="00DE6C41" w:rsidP="00DE6C41">
      <w:pPr>
        <w:spacing w:line="346" w:lineRule="auto"/>
        <w:ind w:firstLine="709"/>
        <w:jc w:val="both"/>
        <w:rPr>
          <w:b/>
          <w:bCs/>
        </w:rPr>
      </w:pPr>
      <w:r w:rsidRPr="00350323">
        <w:t>2.</w:t>
      </w:r>
      <w:r w:rsidRPr="00350323">
        <w:rPr>
          <w:b/>
          <w:bCs/>
        </w:rPr>
        <w:t> </w:t>
      </w:r>
      <w:r w:rsidRPr="00350323">
        <w:t xml:space="preserve">Установить, что определение перечня </w:t>
      </w:r>
      <w:r w:rsidRPr="00350323">
        <w:rPr>
          <w:bCs/>
        </w:rPr>
        <w:t xml:space="preserve">кадастровых кварталов, </w:t>
      </w:r>
      <w:r w:rsidR="00E43785">
        <w:rPr>
          <w:bCs/>
        </w:rPr>
        <w:br/>
      </w:r>
      <w:r w:rsidRPr="00350323">
        <w:rPr>
          <w:bCs/>
        </w:rPr>
        <w:t xml:space="preserve">на территории которых </w:t>
      </w:r>
      <w:r w:rsidR="00C3012F" w:rsidRPr="00350323">
        <w:rPr>
          <w:bCs/>
        </w:rPr>
        <w:t xml:space="preserve">в 2025 году </w:t>
      </w:r>
      <w:r w:rsidRPr="00350323">
        <w:rPr>
          <w:bCs/>
        </w:rPr>
        <w:t xml:space="preserve">предусматривается выполнение комплексных кадастровых работ федерального значения, осуществляется </w:t>
      </w:r>
      <w:r w:rsidR="00C3012F" w:rsidRPr="00350323">
        <w:rPr>
          <w:bCs/>
        </w:rPr>
        <w:t>Ф</w:t>
      </w:r>
      <w:r w:rsidRPr="00350323">
        <w:rPr>
          <w:bCs/>
        </w:rPr>
        <w:t>едеральной службой государственной регистрации, кадастра и картографии на основании заявок высших исполнительных органов субъект</w:t>
      </w:r>
      <w:r w:rsidR="00C3012F" w:rsidRPr="00350323">
        <w:rPr>
          <w:bCs/>
        </w:rPr>
        <w:t>ов</w:t>
      </w:r>
      <w:r w:rsidRPr="00350323">
        <w:rPr>
          <w:bCs/>
        </w:rPr>
        <w:t xml:space="preserve"> Российской Федерации, представленных в соответствии с </w:t>
      </w:r>
      <w:r w:rsidR="00C3012F" w:rsidRPr="00350323">
        <w:rPr>
          <w:bCs/>
        </w:rPr>
        <w:t>П</w:t>
      </w:r>
      <w:r w:rsidRPr="00350323">
        <w:rPr>
          <w:bCs/>
        </w:rPr>
        <w:t xml:space="preserve">равилами предоставления </w:t>
      </w:r>
      <w:r w:rsidR="00E43785">
        <w:rPr>
          <w:bCs/>
        </w:rPr>
        <w:br/>
      </w:r>
      <w:r w:rsidRPr="00350323">
        <w:rPr>
          <w:bCs/>
        </w:rPr>
        <w:t xml:space="preserve">и распределения субсидий из федерального бюджета бюджетам субъектов </w:t>
      </w:r>
      <w:r w:rsidR="00C3012F" w:rsidRPr="00350323">
        <w:rPr>
          <w:bCs/>
        </w:rPr>
        <w:t>Р</w:t>
      </w:r>
      <w:r w:rsidRPr="00350323">
        <w:rPr>
          <w:bCs/>
        </w:rPr>
        <w:t xml:space="preserve">оссийской </w:t>
      </w:r>
      <w:r w:rsidR="00C3012F" w:rsidRPr="00350323">
        <w:rPr>
          <w:bCs/>
        </w:rPr>
        <w:t>Ф</w:t>
      </w:r>
      <w:r w:rsidRPr="00350323">
        <w:rPr>
          <w:bCs/>
        </w:rPr>
        <w:t xml:space="preserve">едерации в целях софинансирования расходных обязательств субъектов </w:t>
      </w:r>
      <w:r w:rsidR="00C04F53" w:rsidRPr="00350323">
        <w:rPr>
          <w:bCs/>
        </w:rPr>
        <w:t>Р</w:t>
      </w:r>
      <w:r w:rsidRPr="00350323">
        <w:rPr>
          <w:bCs/>
        </w:rPr>
        <w:t xml:space="preserve">оссийской </w:t>
      </w:r>
      <w:r w:rsidR="00C04F53" w:rsidRPr="00350323">
        <w:rPr>
          <w:bCs/>
        </w:rPr>
        <w:t>Ф</w:t>
      </w:r>
      <w:r w:rsidRPr="00350323">
        <w:rPr>
          <w:bCs/>
        </w:rPr>
        <w:t>едерации, возникающих при выполнении комплексных кадастровых работ, утвержденны</w:t>
      </w:r>
      <w:r w:rsidR="00C3012F" w:rsidRPr="00350323">
        <w:rPr>
          <w:bCs/>
        </w:rPr>
        <w:t>ми</w:t>
      </w:r>
      <w:r w:rsidRPr="00350323">
        <w:rPr>
          <w:bCs/>
        </w:rPr>
        <w:t xml:space="preserve"> постановлением Правительства Российской Федерации от 01.12.2021 № 2148.</w:t>
      </w:r>
    </w:p>
    <w:p w14:paraId="7624D4AF" w14:textId="2F252237" w:rsidR="00141C83" w:rsidRPr="00350323" w:rsidRDefault="00DE6C41" w:rsidP="00141C83">
      <w:pPr>
        <w:spacing w:line="346" w:lineRule="auto"/>
        <w:ind w:firstLine="709"/>
        <w:jc w:val="both"/>
      </w:pPr>
      <w:r w:rsidRPr="00350323">
        <w:t>3</w:t>
      </w:r>
      <w:r w:rsidR="00A60EE2" w:rsidRPr="00350323">
        <w:t>.</w:t>
      </w:r>
      <w:r w:rsidR="00393DA6" w:rsidRPr="00350323">
        <w:t> </w:t>
      </w:r>
      <w:r w:rsidR="00A60EE2" w:rsidRPr="00350323">
        <w:t xml:space="preserve">Настоящее постановление вступает в силу </w:t>
      </w:r>
      <w:r w:rsidR="005614F1" w:rsidRPr="00350323">
        <w:t>с</w:t>
      </w:r>
      <w:r w:rsidR="00564C43" w:rsidRPr="00350323">
        <w:t xml:space="preserve"> </w:t>
      </w:r>
      <w:r w:rsidR="002A70A7" w:rsidRPr="00350323">
        <w:t>1</w:t>
      </w:r>
      <w:r w:rsidR="00564C43" w:rsidRPr="00350323">
        <w:t xml:space="preserve"> </w:t>
      </w:r>
      <w:r w:rsidR="002A70A7" w:rsidRPr="00350323">
        <w:t>января</w:t>
      </w:r>
      <w:r w:rsidR="00564C43" w:rsidRPr="00350323">
        <w:t xml:space="preserve"> </w:t>
      </w:r>
      <w:r w:rsidR="00267D6D" w:rsidRPr="00350323">
        <w:t xml:space="preserve">2025 </w:t>
      </w:r>
      <w:r w:rsidR="00564C43" w:rsidRPr="00350323">
        <w:t>года.</w:t>
      </w:r>
    </w:p>
    <w:p w14:paraId="7E0025CC" w14:textId="77777777" w:rsidR="00C76B8B" w:rsidRPr="00350323" w:rsidRDefault="00C76B8B" w:rsidP="00A60EE2"/>
    <w:tbl>
      <w:tblPr>
        <w:tblStyle w:val="a3"/>
        <w:tblW w:w="978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2"/>
        <w:gridCol w:w="5675"/>
      </w:tblGrid>
      <w:tr w:rsidR="00C76B8B" w:rsidRPr="00350323" w14:paraId="0447532E" w14:textId="77777777" w:rsidTr="00F23685">
        <w:tc>
          <w:tcPr>
            <w:tcW w:w="4112" w:type="dxa"/>
          </w:tcPr>
          <w:p w14:paraId="66B6F66C" w14:textId="77777777" w:rsidR="00C76B8B" w:rsidRPr="00350323" w:rsidRDefault="00C76B8B" w:rsidP="00C76B8B">
            <w:pPr>
              <w:jc w:val="center"/>
            </w:pPr>
            <w:r w:rsidRPr="00350323">
              <w:t>Председатель Правительства Российской Федерации</w:t>
            </w:r>
          </w:p>
        </w:tc>
        <w:tc>
          <w:tcPr>
            <w:tcW w:w="5675" w:type="dxa"/>
          </w:tcPr>
          <w:p w14:paraId="14187C0E" w14:textId="77777777" w:rsidR="00C76B8B" w:rsidRPr="00350323" w:rsidRDefault="00C76B8B" w:rsidP="00C76B8B"/>
          <w:p w14:paraId="0A5BF15E" w14:textId="4F3FAA48" w:rsidR="00C76B8B" w:rsidRPr="00350323" w:rsidRDefault="00C76B8B" w:rsidP="00C76B8B">
            <w:pPr>
              <w:jc w:val="right"/>
            </w:pPr>
            <w:r w:rsidRPr="00350323">
              <w:t>М.</w:t>
            </w:r>
            <w:r w:rsidR="00C3012F" w:rsidRPr="00350323">
              <w:t> </w:t>
            </w:r>
            <w:r w:rsidRPr="00350323">
              <w:t>Мишустин</w:t>
            </w:r>
          </w:p>
        </w:tc>
      </w:tr>
    </w:tbl>
    <w:p w14:paraId="3F4ECFBF" w14:textId="77777777" w:rsidR="00B0280A" w:rsidRPr="00350323" w:rsidRDefault="00B0280A">
      <w:pPr>
        <w:sectPr w:rsidR="00B0280A" w:rsidRPr="00350323" w:rsidSect="00C77EB8">
          <w:headerReference w:type="default" r:id="rId8"/>
          <w:pgSz w:w="11906" w:h="16838"/>
          <w:pgMar w:top="1021" w:right="851" w:bottom="1021" w:left="1701" w:header="709" w:footer="709" w:gutter="0"/>
          <w:pgNumType w:start="1"/>
          <w:cols w:space="708"/>
          <w:titlePg/>
          <w:docGrid w:linePitch="381"/>
        </w:sectPr>
      </w:pPr>
    </w:p>
    <w:p w14:paraId="4D84A987" w14:textId="77777777" w:rsidR="00127EF5" w:rsidRPr="00350323" w:rsidRDefault="008249C0" w:rsidP="00127EF5">
      <w:pPr>
        <w:ind w:left="5387"/>
        <w:jc w:val="center"/>
      </w:pPr>
      <w:r w:rsidRPr="00350323">
        <w:lastRenderedPageBreak/>
        <w:t>УТВЕРЖДЕНЫ</w:t>
      </w:r>
    </w:p>
    <w:p w14:paraId="75688365" w14:textId="77777777" w:rsidR="00127EF5" w:rsidRPr="00350323" w:rsidRDefault="00127EF5" w:rsidP="00127EF5">
      <w:pPr>
        <w:ind w:left="5387"/>
        <w:jc w:val="center"/>
      </w:pPr>
      <w:r w:rsidRPr="00350323">
        <w:t>П</w:t>
      </w:r>
      <w:r w:rsidR="006E36B5" w:rsidRPr="00350323">
        <w:t>остановлением</w:t>
      </w:r>
      <w:r w:rsidRPr="00350323">
        <w:t xml:space="preserve"> </w:t>
      </w:r>
      <w:r w:rsidR="006E36B5" w:rsidRPr="00350323">
        <w:t xml:space="preserve">Правительства </w:t>
      </w:r>
    </w:p>
    <w:p w14:paraId="4585B459" w14:textId="77777777" w:rsidR="00127EF5" w:rsidRPr="00350323" w:rsidRDefault="006E36B5" w:rsidP="00127EF5">
      <w:pPr>
        <w:ind w:left="5387"/>
        <w:jc w:val="center"/>
      </w:pPr>
      <w:r w:rsidRPr="00350323">
        <w:t xml:space="preserve">Российской Федерации </w:t>
      </w:r>
    </w:p>
    <w:p w14:paraId="3564A182" w14:textId="77777777" w:rsidR="00B0280A" w:rsidRPr="00350323" w:rsidRDefault="00127EF5" w:rsidP="00127EF5">
      <w:pPr>
        <w:ind w:left="5387"/>
        <w:jc w:val="center"/>
      </w:pPr>
      <w:r w:rsidRPr="00350323">
        <w:t>о</w:t>
      </w:r>
      <w:r w:rsidR="006E36B5" w:rsidRPr="00350323">
        <w:t>т</w:t>
      </w:r>
      <w:r w:rsidRPr="00350323">
        <w:t xml:space="preserve"> _____________ </w:t>
      </w:r>
      <w:r w:rsidR="006E36B5" w:rsidRPr="00350323">
        <w:t>202</w:t>
      </w:r>
      <w:r w:rsidR="00074870" w:rsidRPr="00350323">
        <w:t>_</w:t>
      </w:r>
      <w:r w:rsidR="006E36B5" w:rsidRPr="00350323">
        <w:t xml:space="preserve"> г. </w:t>
      </w:r>
      <w:r w:rsidR="00B96403" w:rsidRPr="00350323">
        <w:t>_</w:t>
      </w:r>
      <w:r w:rsidR="006E36B5" w:rsidRPr="00350323">
        <w:t>_</w:t>
      </w:r>
      <w:r w:rsidRPr="00350323">
        <w:t>__</w:t>
      </w:r>
    </w:p>
    <w:p w14:paraId="7094D6A2" w14:textId="77777777" w:rsidR="00127EF5" w:rsidRPr="00350323" w:rsidRDefault="00127EF5" w:rsidP="00127EF5">
      <w:pPr>
        <w:ind w:left="5387"/>
        <w:jc w:val="center"/>
      </w:pPr>
    </w:p>
    <w:p w14:paraId="18FAFFF6" w14:textId="77777777" w:rsidR="00127EF5" w:rsidRPr="00350323" w:rsidRDefault="00127EF5" w:rsidP="00127EF5">
      <w:pPr>
        <w:jc w:val="center"/>
      </w:pPr>
    </w:p>
    <w:p w14:paraId="703A44A0" w14:textId="77777777" w:rsidR="00127EF5" w:rsidRPr="00350323" w:rsidRDefault="00127EF5" w:rsidP="00127EF5">
      <w:pPr>
        <w:jc w:val="center"/>
      </w:pPr>
    </w:p>
    <w:p w14:paraId="06679A2D" w14:textId="77777777" w:rsidR="00EB030C" w:rsidRPr="00350323" w:rsidRDefault="00EB030C" w:rsidP="00127EF5">
      <w:pPr>
        <w:jc w:val="center"/>
      </w:pPr>
    </w:p>
    <w:p w14:paraId="59796E34" w14:textId="0A447736" w:rsidR="002A70A7" w:rsidRPr="00350323" w:rsidRDefault="002A70A7" w:rsidP="00127EF5">
      <w:pPr>
        <w:jc w:val="center"/>
        <w:rPr>
          <w:b/>
          <w:bCs/>
        </w:rPr>
      </w:pPr>
      <w:r w:rsidRPr="00350323">
        <w:rPr>
          <w:b/>
          <w:bCs/>
        </w:rPr>
        <w:t>ПОРЯДОК</w:t>
      </w:r>
    </w:p>
    <w:p w14:paraId="7AFDD07A" w14:textId="32A21DE6" w:rsidR="00B7281D" w:rsidRPr="00350323" w:rsidRDefault="002A70A7" w:rsidP="00127EF5">
      <w:pPr>
        <w:jc w:val="center"/>
        <w:rPr>
          <w:bCs/>
        </w:rPr>
      </w:pPr>
      <w:r w:rsidRPr="00350323">
        <w:rPr>
          <w:b/>
          <w:bCs/>
        </w:rPr>
        <w:t xml:space="preserve"> и критерии определения перечня кадастровых кварталов, на</w:t>
      </w:r>
      <w:r w:rsidR="00340206" w:rsidRPr="00350323">
        <w:rPr>
          <w:b/>
          <w:bCs/>
        </w:rPr>
        <w:t> </w:t>
      </w:r>
      <w:r w:rsidRPr="00350323">
        <w:rPr>
          <w:b/>
          <w:bCs/>
        </w:rPr>
        <w:t>территории которых предусматривается выполнение комплексных кадастровых работ федерального значения</w:t>
      </w:r>
    </w:p>
    <w:p w14:paraId="7633BF6B" w14:textId="77777777" w:rsidR="00B7281D" w:rsidRPr="00350323" w:rsidRDefault="00B7281D" w:rsidP="00127EF5">
      <w:pPr>
        <w:jc w:val="center"/>
        <w:rPr>
          <w:bCs/>
        </w:rPr>
      </w:pPr>
    </w:p>
    <w:p w14:paraId="3A4369AD" w14:textId="7F9DFE86" w:rsidR="00357684" w:rsidRPr="00350323" w:rsidRDefault="00357684" w:rsidP="00357684">
      <w:pPr>
        <w:spacing w:line="360" w:lineRule="auto"/>
        <w:jc w:val="center"/>
        <w:rPr>
          <w:b/>
          <w:bCs/>
        </w:rPr>
      </w:pPr>
      <w:r w:rsidRPr="00350323">
        <w:rPr>
          <w:b/>
          <w:bCs/>
        </w:rPr>
        <w:t>I. Общие положения</w:t>
      </w:r>
    </w:p>
    <w:p w14:paraId="4739EACA" w14:textId="3D24084E" w:rsidR="00357684" w:rsidRPr="00350323" w:rsidRDefault="009E1685" w:rsidP="00BE3FC1">
      <w:pPr>
        <w:spacing w:line="360" w:lineRule="auto"/>
        <w:ind w:firstLine="709"/>
        <w:jc w:val="both"/>
        <w:rPr>
          <w:bCs/>
        </w:rPr>
      </w:pPr>
      <w:r w:rsidRPr="00350323">
        <w:rPr>
          <w:bCs/>
        </w:rPr>
        <w:t>1.</w:t>
      </w:r>
      <w:r w:rsidR="00CE3FDC" w:rsidRPr="00350323">
        <w:rPr>
          <w:bCs/>
        </w:rPr>
        <w:t> </w:t>
      </w:r>
      <w:r w:rsidR="00BE3FC1" w:rsidRPr="00350323">
        <w:rPr>
          <w:bCs/>
        </w:rPr>
        <w:t>Настоящи</w:t>
      </w:r>
      <w:r w:rsidR="00D668F0" w:rsidRPr="00350323">
        <w:rPr>
          <w:bCs/>
        </w:rPr>
        <w:t>й</w:t>
      </w:r>
      <w:r w:rsidR="00BE3FC1" w:rsidRPr="00350323">
        <w:rPr>
          <w:bCs/>
        </w:rPr>
        <w:t xml:space="preserve"> </w:t>
      </w:r>
      <w:r w:rsidR="00D668F0" w:rsidRPr="00350323">
        <w:rPr>
          <w:bCs/>
        </w:rPr>
        <w:t>Порядок</w:t>
      </w:r>
      <w:r w:rsidR="00BE3FC1" w:rsidRPr="00350323">
        <w:rPr>
          <w:bCs/>
        </w:rPr>
        <w:t xml:space="preserve"> определяет</w:t>
      </w:r>
      <w:r w:rsidR="00357684" w:rsidRPr="00350323">
        <w:rPr>
          <w:bCs/>
        </w:rPr>
        <w:t>:</w:t>
      </w:r>
    </w:p>
    <w:p w14:paraId="13F1122A" w14:textId="4DCC0B0B" w:rsidR="00CE3FDC" w:rsidRPr="00350323" w:rsidRDefault="00357684" w:rsidP="002A70A7">
      <w:pPr>
        <w:spacing w:line="360" w:lineRule="auto"/>
        <w:ind w:firstLine="709"/>
        <w:jc w:val="both"/>
        <w:rPr>
          <w:bCs/>
        </w:rPr>
      </w:pPr>
      <w:r w:rsidRPr="00350323">
        <w:rPr>
          <w:bCs/>
        </w:rPr>
        <w:t>1)</w:t>
      </w:r>
      <w:r w:rsidR="00CE3FDC" w:rsidRPr="00350323">
        <w:rPr>
          <w:bCs/>
        </w:rPr>
        <w:t> </w:t>
      </w:r>
      <w:r w:rsidR="002A70A7" w:rsidRPr="00350323">
        <w:rPr>
          <w:bCs/>
        </w:rPr>
        <w:t>порядок определения перечня кадастровых кварталов, на территории которых предусматривается выполнение комплексных кадастровых работ федерального значения</w:t>
      </w:r>
      <w:r w:rsidR="00CE3FDC" w:rsidRPr="00350323">
        <w:rPr>
          <w:bCs/>
        </w:rPr>
        <w:t>;</w:t>
      </w:r>
    </w:p>
    <w:p w14:paraId="22529360" w14:textId="617D6A91" w:rsidR="002908DE" w:rsidRPr="00350323" w:rsidRDefault="00CE3FDC" w:rsidP="002A70A7">
      <w:pPr>
        <w:spacing w:line="360" w:lineRule="auto"/>
        <w:ind w:firstLine="709"/>
        <w:jc w:val="both"/>
        <w:rPr>
          <w:bCs/>
        </w:rPr>
      </w:pPr>
      <w:r w:rsidRPr="00350323">
        <w:rPr>
          <w:bCs/>
        </w:rPr>
        <w:t>2) </w:t>
      </w:r>
      <w:r w:rsidR="002A70A7" w:rsidRPr="00350323">
        <w:rPr>
          <w:bCs/>
        </w:rPr>
        <w:t>критерии определения перечня кадастровых кварталов, на территории которых предусматривается выполнение комплексных кадастровых работ федерального значения</w:t>
      </w:r>
      <w:r w:rsidR="00EB40D3" w:rsidRPr="00350323">
        <w:rPr>
          <w:bCs/>
        </w:rPr>
        <w:t xml:space="preserve"> (далее – критерии отбора кварталов)</w:t>
      </w:r>
      <w:r w:rsidR="002A70A7" w:rsidRPr="00350323">
        <w:rPr>
          <w:bCs/>
        </w:rPr>
        <w:t>.</w:t>
      </w:r>
    </w:p>
    <w:p w14:paraId="236E1638" w14:textId="7ABBF710" w:rsidR="00D668F0" w:rsidRPr="00350323" w:rsidRDefault="00D668F0" w:rsidP="002A70A7">
      <w:pPr>
        <w:spacing w:line="360" w:lineRule="auto"/>
        <w:ind w:firstLine="709"/>
        <w:jc w:val="both"/>
        <w:rPr>
          <w:bCs/>
        </w:rPr>
      </w:pPr>
      <w:r w:rsidRPr="00350323">
        <w:rPr>
          <w:bCs/>
        </w:rPr>
        <w:t>2. Для целей настоящего Порядка используются следующие понятия:</w:t>
      </w:r>
    </w:p>
    <w:p w14:paraId="256390B7" w14:textId="1BD6FDEA" w:rsidR="00F41750" w:rsidRPr="00350323" w:rsidRDefault="00D668F0" w:rsidP="002A70A7">
      <w:pPr>
        <w:spacing w:line="360" w:lineRule="auto"/>
        <w:ind w:firstLine="709"/>
        <w:jc w:val="both"/>
        <w:rPr>
          <w:bCs/>
        </w:rPr>
      </w:pPr>
      <w:r w:rsidRPr="00350323">
        <w:rPr>
          <w:bCs/>
        </w:rPr>
        <w:t>территория выполнения комплексных кадастровых работ – территория нескольких смежных (или несмежных) кадастровых кварталов, в границах которых расположены земельные участки и иные объекты недвижимости (за исключением помещений и машино-мест), пере</w:t>
      </w:r>
      <w:r w:rsidR="00F41750" w:rsidRPr="00350323">
        <w:rPr>
          <w:bCs/>
        </w:rPr>
        <w:t>численные в частях 1 и 4</w:t>
      </w:r>
      <w:r w:rsidR="00F41750" w:rsidRPr="00350323">
        <w:rPr>
          <w:bCs/>
          <w:vertAlign w:val="superscript"/>
        </w:rPr>
        <w:t>1</w:t>
      </w:r>
      <w:r w:rsidR="00F41750" w:rsidRPr="00350323">
        <w:rPr>
          <w:bCs/>
        </w:rPr>
        <w:t xml:space="preserve"> статьи </w:t>
      </w:r>
      <w:r w:rsidRPr="00350323">
        <w:rPr>
          <w:bCs/>
        </w:rPr>
        <w:t>42</w:t>
      </w:r>
      <w:r w:rsidRPr="00350323">
        <w:rPr>
          <w:bCs/>
          <w:vertAlign w:val="superscript"/>
        </w:rPr>
        <w:t>1</w:t>
      </w:r>
      <w:r w:rsidRPr="00350323">
        <w:rPr>
          <w:bCs/>
        </w:rPr>
        <w:t xml:space="preserve"> Федерального закона от 24 июля 2007 года № 221-ФЗ «О</w:t>
      </w:r>
      <w:r w:rsidR="00F41750" w:rsidRPr="00350323">
        <w:rPr>
          <w:bCs/>
        </w:rPr>
        <w:t> </w:t>
      </w:r>
      <w:r w:rsidRPr="00350323">
        <w:rPr>
          <w:bCs/>
        </w:rPr>
        <w:t>кадастровой деятельности»</w:t>
      </w:r>
      <w:r w:rsidR="00F41750" w:rsidRPr="00350323">
        <w:rPr>
          <w:bCs/>
        </w:rPr>
        <w:t>;</w:t>
      </w:r>
    </w:p>
    <w:p w14:paraId="0E1894B2" w14:textId="7D1EA24E" w:rsidR="00F41750" w:rsidRPr="00350323" w:rsidRDefault="00F41750" w:rsidP="002A70A7">
      <w:pPr>
        <w:spacing w:line="360" w:lineRule="auto"/>
        <w:ind w:firstLine="709"/>
        <w:jc w:val="both"/>
        <w:rPr>
          <w:bCs/>
        </w:rPr>
      </w:pPr>
      <w:r w:rsidRPr="00350323">
        <w:rPr>
          <w:bCs/>
        </w:rPr>
        <w:t>федеральный орган исполнительной власти, предоставляющий субсидию – федеральный орган исполнительной власти, являющийся получателем средств федерального бюджета и предоставляющий субсидию на выполнение комплексных кадастровых работ;</w:t>
      </w:r>
    </w:p>
    <w:p w14:paraId="18022B6F" w14:textId="5D212DB9" w:rsidR="00D668F0" w:rsidRPr="00350323" w:rsidRDefault="00F41750" w:rsidP="002A70A7">
      <w:pPr>
        <w:spacing w:line="360" w:lineRule="auto"/>
        <w:ind w:firstLine="709"/>
        <w:jc w:val="both"/>
        <w:rPr>
          <w:bCs/>
        </w:rPr>
      </w:pPr>
      <w:r w:rsidRPr="00350323">
        <w:rPr>
          <w:bCs/>
        </w:rPr>
        <w:lastRenderedPageBreak/>
        <w:t>публично-правовая компания – публично-правовая компания, созданная в соответствии с Федеральным законом от 30 декабря 2021 года № 448-ФЗ «О публично-правовой компании «Роскадастр».</w:t>
      </w:r>
    </w:p>
    <w:p w14:paraId="12E770F6" w14:textId="77777777" w:rsidR="00D40617" w:rsidRPr="00350323" w:rsidRDefault="00D40617" w:rsidP="00D53211">
      <w:pPr>
        <w:spacing w:line="360" w:lineRule="auto"/>
        <w:jc w:val="center"/>
        <w:rPr>
          <w:b/>
          <w:bCs/>
        </w:rPr>
      </w:pPr>
    </w:p>
    <w:p w14:paraId="1D710A95" w14:textId="1061DC6C" w:rsidR="00D53211" w:rsidRPr="00350323" w:rsidRDefault="00D53211" w:rsidP="002A70A7">
      <w:pPr>
        <w:jc w:val="center"/>
        <w:rPr>
          <w:b/>
          <w:bCs/>
        </w:rPr>
      </w:pPr>
      <w:r w:rsidRPr="00350323">
        <w:rPr>
          <w:b/>
          <w:bCs/>
        </w:rPr>
        <w:t>I</w:t>
      </w:r>
      <w:r w:rsidR="000B79E7" w:rsidRPr="00350323">
        <w:rPr>
          <w:b/>
          <w:bCs/>
        </w:rPr>
        <w:t>I</w:t>
      </w:r>
      <w:r w:rsidRPr="00350323">
        <w:rPr>
          <w:b/>
          <w:bCs/>
        </w:rPr>
        <w:t xml:space="preserve">. </w:t>
      </w:r>
      <w:r w:rsidR="002A70A7" w:rsidRPr="00350323">
        <w:rPr>
          <w:b/>
          <w:bCs/>
        </w:rPr>
        <w:t>Порядок определения перечня кадастровых кварталов, на</w:t>
      </w:r>
      <w:r w:rsidR="00883E20" w:rsidRPr="00350323">
        <w:rPr>
          <w:b/>
          <w:bCs/>
        </w:rPr>
        <w:t> </w:t>
      </w:r>
      <w:r w:rsidR="002A70A7" w:rsidRPr="00350323">
        <w:rPr>
          <w:b/>
          <w:bCs/>
        </w:rPr>
        <w:t>территории которых предусматривается выполнение комплексных кадастровых работ федерального значения</w:t>
      </w:r>
    </w:p>
    <w:p w14:paraId="14404DF4" w14:textId="77777777" w:rsidR="002A70A7" w:rsidRPr="00350323" w:rsidRDefault="002A70A7" w:rsidP="002A70A7">
      <w:pPr>
        <w:jc w:val="center"/>
        <w:rPr>
          <w:b/>
          <w:bCs/>
        </w:rPr>
      </w:pPr>
    </w:p>
    <w:p w14:paraId="69EA0089" w14:textId="2D9D2EA9" w:rsidR="002A70A7" w:rsidRPr="00350323" w:rsidRDefault="00F41750" w:rsidP="00AD3E55">
      <w:pPr>
        <w:spacing w:line="360" w:lineRule="auto"/>
        <w:ind w:firstLine="709"/>
        <w:jc w:val="both"/>
        <w:rPr>
          <w:bCs/>
        </w:rPr>
      </w:pPr>
      <w:r w:rsidRPr="00350323">
        <w:rPr>
          <w:bCs/>
        </w:rPr>
        <w:t>3</w:t>
      </w:r>
      <w:r w:rsidR="00CF61B0" w:rsidRPr="00350323">
        <w:rPr>
          <w:bCs/>
        </w:rPr>
        <w:t>.</w:t>
      </w:r>
      <w:r w:rsidR="00E73023" w:rsidRPr="00350323">
        <w:rPr>
          <w:bCs/>
        </w:rPr>
        <w:t> </w:t>
      </w:r>
      <w:r w:rsidR="002A70A7" w:rsidRPr="00350323">
        <w:rPr>
          <w:bCs/>
        </w:rPr>
        <w:t xml:space="preserve">Определение перечня кадастровых кварталов, на территории которых предусматривается выполнение комплексных кадастровых работ федерального значения </w:t>
      </w:r>
      <w:r w:rsidR="00D232A9" w:rsidRPr="00350323">
        <w:rPr>
          <w:bCs/>
        </w:rPr>
        <w:t xml:space="preserve">(далее – перечень кадастровых кварталов) </w:t>
      </w:r>
      <w:r w:rsidR="002A70A7" w:rsidRPr="00350323">
        <w:rPr>
          <w:bCs/>
        </w:rPr>
        <w:t xml:space="preserve">осуществляется </w:t>
      </w:r>
      <w:r w:rsidR="002A70A7" w:rsidRPr="00350323">
        <w:t>федеральным органом исполнительной власти, предоставляющим субсидию</w:t>
      </w:r>
      <w:r w:rsidRPr="00350323">
        <w:t>,</w:t>
      </w:r>
      <w:r w:rsidR="00F1603C" w:rsidRPr="00350323">
        <w:t xml:space="preserve"> </w:t>
      </w:r>
      <w:r w:rsidR="002A70A7" w:rsidRPr="00350323">
        <w:rPr>
          <w:bCs/>
        </w:rPr>
        <w:t xml:space="preserve">на основании предложений (заявок) </w:t>
      </w:r>
      <w:r w:rsidR="00E40921" w:rsidRPr="00350323">
        <w:rPr>
          <w:bCs/>
        </w:rPr>
        <w:t xml:space="preserve">высших исполнительных органов </w:t>
      </w:r>
      <w:r w:rsidR="002A70A7" w:rsidRPr="00350323">
        <w:rPr>
          <w:bCs/>
        </w:rPr>
        <w:t>субъектов Российской Федерации и предлож</w:t>
      </w:r>
      <w:r w:rsidRPr="00350323">
        <w:rPr>
          <w:bCs/>
        </w:rPr>
        <w:t>ений публично-правовой компании</w:t>
      </w:r>
      <w:r w:rsidR="002A70A7" w:rsidRPr="00350323">
        <w:rPr>
          <w:bCs/>
        </w:rPr>
        <w:t>.</w:t>
      </w:r>
    </w:p>
    <w:p w14:paraId="735CA4DB" w14:textId="1B458A3E" w:rsidR="00F1603C" w:rsidRPr="00350323" w:rsidRDefault="00600488" w:rsidP="00F1603C">
      <w:pPr>
        <w:spacing w:line="360" w:lineRule="auto"/>
        <w:ind w:firstLine="709"/>
        <w:jc w:val="both"/>
        <w:rPr>
          <w:bCs/>
        </w:rPr>
      </w:pPr>
      <w:bookmarkStart w:id="1" w:name="_Hlk176448837"/>
      <w:r w:rsidRPr="00350323">
        <w:rPr>
          <w:bCs/>
        </w:rPr>
        <w:t>4</w:t>
      </w:r>
      <w:r w:rsidR="00D40C7C" w:rsidRPr="00350323">
        <w:rPr>
          <w:bCs/>
        </w:rPr>
        <w:t>.</w:t>
      </w:r>
      <w:r w:rsidR="00C04F53" w:rsidRPr="00350323">
        <w:rPr>
          <w:bCs/>
        </w:rPr>
        <w:t> </w:t>
      </w:r>
      <w:r w:rsidR="001C0202" w:rsidRPr="00350323">
        <w:rPr>
          <w:bCs/>
        </w:rPr>
        <w:t xml:space="preserve">Не позднее 1 апреля года, предшествующего предоставлению субсидии, высшие исполнительные органы субъектов Российской Федерации </w:t>
      </w:r>
      <w:r w:rsidRPr="00350323">
        <w:rPr>
          <w:bCs/>
        </w:rPr>
        <w:t xml:space="preserve">в зависимости от характера использования планируемой территории выполнения комплексных кадастровых работ (категории земель и видов разрешенного использования земельных участков, расположенных в  границах планируемой территории выполнения комплексных кадастровых работ) </w:t>
      </w:r>
      <w:r w:rsidR="001C0202" w:rsidRPr="00350323">
        <w:rPr>
          <w:bCs/>
        </w:rPr>
        <w:t xml:space="preserve">направляют в </w:t>
      </w:r>
      <w:r w:rsidRPr="00350323">
        <w:rPr>
          <w:bCs/>
        </w:rPr>
        <w:t xml:space="preserve">соответствующий </w:t>
      </w:r>
      <w:r w:rsidR="001C0202" w:rsidRPr="00350323">
        <w:rPr>
          <w:bCs/>
        </w:rPr>
        <w:t>федеральный орган исполнительной власти, предоставляющий субсидию, предложения (заявк</w:t>
      </w:r>
      <w:r w:rsidR="00B1780C" w:rsidRPr="00350323">
        <w:rPr>
          <w:bCs/>
        </w:rPr>
        <w:t>и</w:t>
      </w:r>
      <w:r w:rsidR="001C0202" w:rsidRPr="00350323">
        <w:rPr>
          <w:bCs/>
        </w:rPr>
        <w:t xml:space="preserve">) на </w:t>
      </w:r>
      <w:r w:rsidR="00DE6C41" w:rsidRPr="00350323">
        <w:rPr>
          <w:bCs/>
        </w:rPr>
        <w:t>выполнение</w:t>
      </w:r>
      <w:r w:rsidR="001C0202" w:rsidRPr="00350323">
        <w:rPr>
          <w:bCs/>
        </w:rPr>
        <w:t xml:space="preserve"> комплексных кадастровых работ федерального значения в кадастровых кварталах, расположенных на территории соответствующего субъекта Российской Федерации (далее – предложени</w:t>
      </w:r>
      <w:r w:rsidR="00B1780C" w:rsidRPr="00350323">
        <w:rPr>
          <w:bCs/>
        </w:rPr>
        <w:t>е</w:t>
      </w:r>
      <w:r w:rsidR="001C0202" w:rsidRPr="00350323">
        <w:rPr>
          <w:bCs/>
        </w:rPr>
        <w:t xml:space="preserve"> (заявка) высшего исполнительного органа субъекта Российской Федерации на выполнение комплексных кадастровых работ федерального</w:t>
      </w:r>
      <w:r w:rsidR="00DE6C41" w:rsidRPr="00350323">
        <w:rPr>
          <w:bCs/>
        </w:rPr>
        <w:t xml:space="preserve"> значения</w:t>
      </w:r>
      <w:r w:rsidR="001C0202" w:rsidRPr="00350323">
        <w:rPr>
          <w:bCs/>
        </w:rPr>
        <w:t>).</w:t>
      </w:r>
    </w:p>
    <w:p w14:paraId="442D57D3" w14:textId="47BD65A2" w:rsidR="00F1603C" w:rsidRPr="00350323" w:rsidRDefault="00F1603C" w:rsidP="00F1603C">
      <w:pPr>
        <w:spacing w:line="360" w:lineRule="auto"/>
        <w:ind w:firstLine="709"/>
        <w:jc w:val="both"/>
        <w:rPr>
          <w:bCs/>
        </w:rPr>
      </w:pPr>
      <w:r w:rsidRPr="00350323">
        <w:rPr>
          <w:bCs/>
        </w:rPr>
        <w:t>Предложени</w:t>
      </w:r>
      <w:r w:rsidR="009C6782" w:rsidRPr="00350323">
        <w:rPr>
          <w:bCs/>
        </w:rPr>
        <w:t>е</w:t>
      </w:r>
      <w:r w:rsidRPr="00350323">
        <w:rPr>
          <w:bCs/>
        </w:rPr>
        <w:t xml:space="preserve"> (заявка) </w:t>
      </w:r>
      <w:bookmarkStart w:id="2" w:name="_Hlk176457451"/>
      <w:r w:rsidR="001C0202" w:rsidRPr="00350323">
        <w:rPr>
          <w:bCs/>
        </w:rPr>
        <w:t>высшего исполнительного органа субъекта Российской Федерации на выполнение комплексных кадастровых работ федерального значения</w:t>
      </w:r>
      <w:bookmarkEnd w:id="2"/>
      <w:r w:rsidR="001C0202" w:rsidRPr="00350323">
        <w:rPr>
          <w:bCs/>
        </w:rPr>
        <w:t xml:space="preserve"> </w:t>
      </w:r>
      <w:r w:rsidRPr="00350323">
        <w:rPr>
          <w:bCs/>
        </w:rPr>
        <w:t>должн</w:t>
      </w:r>
      <w:r w:rsidR="00B1780C" w:rsidRPr="00350323">
        <w:rPr>
          <w:bCs/>
        </w:rPr>
        <w:t>о</w:t>
      </w:r>
      <w:r w:rsidRPr="00350323">
        <w:rPr>
          <w:bCs/>
        </w:rPr>
        <w:t xml:space="preserve"> содержать информацию о соответствии </w:t>
      </w:r>
      <w:r w:rsidRPr="00350323">
        <w:rPr>
          <w:bCs/>
        </w:rPr>
        <w:lastRenderedPageBreak/>
        <w:t>представленного перечня кадастровых кварталов критериям отбора кварталов, степень релевантности кадастровых кварталов, определ</w:t>
      </w:r>
      <w:r w:rsidR="00DE6C41" w:rsidRPr="00350323">
        <w:rPr>
          <w:bCs/>
        </w:rPr>
        <w:t>яемую</w:t>
      </w:r>
      <w:r w:rsidRPr="00350323">
        <w:rPr>
          <w:bCs/>
        </w:rPr>
        <w:t xml:space="preserve"> исходя </w:t>
      </w:r>
      <w:r w:rsidR="00DC37EF" w:rsidRPr="00350323">
        <w:rPr>
          <w:bCs/>
        </w:rPr>
        <w:br/>
      </w:r>
      <w:r w:rsidRPr="00350323">
        <w:rPr>
          <w:bCs/>
        </w:rPr>
        <w:t xml:space="preserve">из критериев отбора кварталов, и количество расположенных в границах </w:t>
      </w:r>
      <w:r w:rsidR="009C6782" w:rsidRPr="00350323">
        <w:rPr>
          <w:bCs/>
        </w:rPr>
        <w:t xml:space="preserve">кадастрового </w:t>
      </w:r>
      <w:r w:rsidRPr="00350323">
        <w:rPr>
          <w:bCs/>
        </w:rPr>
        <w:t xml:space="preserve">квартала объектов недвижимости, в отношении которых планируется </w:t>
      </w:r>
      <w:r w:rsidR="00DE6C41" w:rsidRPr="00350323">
        <w:rPr>
          <w:bCs/>
        </w:rPr>
        <w:t>выполнение</w:t>
      </w:r>
      <w:r w:rsidRPr="00350323">
        <w:rPr>
          <w:bCs/>
        </w:rPr>
        <w:t xml:space="preserve"> комплексных кадастровых работ.</w:t>
      </w:r>
    </w:p>
    <w:bookmarkEnd w:id="1"/>
    <w:p w14:paraId="75B0691E" w14:textId="257F48B0" w:rsidR="00AE6872" w:rsidRPr="00350323" w:rsidRDefault="00E40921" w:rsidP="00E40921">
      <w:pPr>
        <w:spacing w:line="360" w:lineRule="auto"/>
        <w:ind w:firstLine="709"/>
        <w:jc w:val="both"/>
        <w:rPr>
          <w:bCs/>
        </w:rPr>
      </w:pPr>
      <w:r w:rsidRPr="00350323">
        <w:rPr>
          <w:bCs/>
        </w:rPr>
        <w:t>Предложени</w:t>
      </w:r>
      <w:r w:rsidR="009C6782" w:rsidRPr="00350323">
        <w:rPr>
          <w:bCs/>
        </w:rPr>
        <w:t>е</w:t>
      </w:r>
      <w:r w:rsidRPr="00350323">
        <w:rPr>
          <w:bCs/>
        </w:rPr>
        <w:t xml:space="preserve"> (заявка) высшего исполнительного органа субъекта Российской Федерации на выполнение комплексных кадастровых работ федерального значения </w:t>
      </w:r>
      <w:r w:rsidR="00DE6C41" w:rsidRPr="00350323">
        <w:rPr>
          <w:bCs/>
        </w:rPr>
        <w:t>представляет собой</w:t>
      </w:r>
      <w:r w:rsidRPr="00350323">
        <w:rPr>
          <w:bCs/>
        </w:rPr>
        <w:t xml:space="preserve"> един</w:t>
      </w:r>
      <w:r w:rsidR="00DE6C41" w:rsidRPr="00350323">
        <w:rPr>
          <w:bCs/>
        </w:rPr>
        <w:t>ый</w:t>
      </w:r>
      <w:r w:rsidRPr="00350323">
        <w:rPr>
          <w:bCs/>
        </w:rPr>
        <w:t xml:space="preserve"> электронн</w:t>
      </w:r>
      <w:r w:rsidR="00DE6C41" w:rsidRPr="00350323">
        <w:rPr>
          <w:bCs/>
        </w:rPr>
        <w:t>ый</w:t>
      </w:r>
      <w:r w:rsidRPr="00350323">
        <w:rPr>
          <w:bCs/>
        </w:rPr>
        <w:t xml:space="preserve"> документ, подписанн</w:t>
      </w:r>
      <w:r w:rsidR="00DE6C41" w:rsidRPr="00350323">
        <w:rPr>
          <w:bCs/>
        </w:rPr>
        <w:t>ый</w:t>
      </w:r>
      <w:r w:rsidRPr="00350323">
        <w:rPr>
          <w:bCs/>
        </w:rPr>
        <w:t xml:space="preserve"> усиленной квалифицированной электронной подписью высшего должностного лица субъекта Российской Федерации или председателя высшего исполнительного органа субъекта Российской Федерации либо уполномоченного им лица</w:t>
      </w:r>
      <w:r w:rsidR="00AE6872" w:rsidRPr="00350323">
        <w:rPr>
          <w:bCs/>
        </w:rPr>
        <w:t>.</w:t>
      </w:r>
    </w:p>
    <w:p w14:paraId="6A5AB854" w14:textId="6EA77006" w:rsidR="00E40921" w:rsidRPr="00350323" w:rsidRDefault="00AE6872" w:rsidP="00E40921">
      <w:pPr>
        <w:spacing w:line="360" w:lineRule="auto"/>
        <w:ind w:firstLine="709"/>
        <w:jc w:val="both"/>
        <w:rPr>
          <w:bCs/>
        </w:rPr>
      </w:pPr>
      <w:r w:rsidRPr="00350323">
        <w:rPr>
          <w:bCs/>
        </w:rPr>
        <w:t>Предложени</w:t>
      </w:r>
      <w:r w:rsidR="009C6782" w:rsidRPr="00350323">
        <w:rPr>
          <w:bCs/>
        </w:rPr>
        <w:t>е</w:t>
      </w:r>
      <w:r w:rsidRPr="00350323">
        <w:rPr>
          <w:bCs/>
        </w:rPr>
        <w:t xml:space="preserve"> (заявка)</w:t>
      </w:r>
      <w:r w:rsidR="00E40921" w:rsidRPr="00350323">
        <w:rPr>
          <w:bCs/>
        </w:rPr>
        <w:t xml:space="preserve"> </w:t>
      </w:r>
      <w:r w:rsidR="001C0202" w:rsidRPr="00350323">
        <w:rPr>
          <w:bCs/>
        </w:rPr>
        <w:t xml:space="preserve">высшего исполнительного органа субъекта Российской Федерации на выполнение комплексных кадастровых работ федерального значения </w:t>
      </w:r>
      <w:r w:rsidR="00E40921" w:rsidRPr="00350323">
        <w:rPr>
          <w:bCs/>
        </w:rPr>
        <w:t xml:space="preserve">направляется в </w:t>
      </w:r>
      <w:r w:rsidR="001C0202" w:rsidRPr="00350323">
        <w:rPr>
          <w:bCs/>
        </w:rPr>
        <w:t>федеральный орган исполнительной власти, предоставляющ</w:t>
      </w:r>
      <w:r w:rsidR="00DE6C41" w:rsidRPr="00350323">
        <w:rPr>
          <w:bCs/>
        </w:rPr>
        <w:t>ий</w:t>
      </w:r>
      <w:r w:rsidR="001C0202" w:rsidRPr="00350323">
        <w:rPr>
          <w:bCs/>
        </w:rPr>
        <w:t xml:space="preserve"> субсидию, </w:t>
      </w:r>
      <w:r w:rsidR="00E40921" w:rsidRPr="00350323">
        <w:rPr>
          <w:bCs/>
        </w:rPr>
        <w:t xml:space="preserve">с использованием системы межведомственного электронного документооборота либо с использованием информационно-телекоммуникационной сети "Интернет" </w:t>
      </w:r>
      <w:r w:rsidR="00681989" w:rsidRPr="00350323">
        <w:rPr>
          <w:bCs/>
        </w:rPr>
        <w:t>на адрес электронной почты федерального органа исполнительной власти, предоставляющего субсидию, указанный на официальном сайте федерального органа исполнительной власти, предоставляющего субсидию.</w:t>
      </w:r>
    </w:p>
    <w:p w14:paraId="254E3846" w14:textId="55D52265" w:rsidR="00E40921" w:rsidRPr="00350323" w:rsidRDefault="00E40921" w:rsidP="00E40921">
      <w:pPr>
        <w:spacing w:line="360" w:lineRule="auto"/>
        <w:ind w:firstLine="709"/>
        <w:jc w:val="both"/>
        <w:rPr>
          <w:bCs/>
        </w:rPr>
      </w:pPr>
      <w:r w:rsidRPr="00350323">
        <w:rPr>
          <w:bCs/>
        </w:rPr>
        <w:t>В случае</w:t>
      </w:r>
      <w:r w:rsidR="00834684">
        <w:rPr>
          <w:bCs/>
        </w:rPr>
        <w:t>,</w:t>
      </w:r>
      <w:r w:rsidRPr="00350323">
        <w:rPr>
          <w:bCs/>
        </w:rPr>
        <w:t xml:space="preserve"> если предложение (заявк</w:t>
      </w:r>
      <w:r w:rsidR="00AE6872" w:rsidRPr="00350323">
        <w:rPr>
          <w:bCs/>
        </w:rPr>
        <w:t>у</w:t>
      </w:r>
      <w:r w:rsidRPr="00350323">
        <w:rPr>
          <w:bCs/>
        </w:rPr>
        <w:t xml:space="preserve">) </w:t>
      </w:r>
      <w:r w:rsidR="00681989" w:rsidRPr="00350323">
        <w:rPr>
          <w:bCs/>
        </w:rPr>
        <w:t xml:space="preserve">высшего исполнительного органа субъекта Российской Федерации на выполнение комплексных кадастровых работ федерального значения </w:t>
      </w:r>
      <w:r w:rsidRPr="00350323">
        <w:rPr>
          <w:bCs/>
        </w:rPr>
        <w:t xml:space="preserve">подписывает лицо, уполномоченное высшим должностным лицом субъекта Российской Федерации или председателем высшего исполнительного органа субъекта Российской Федерации, </w:t>
      </w:r>
      <w:r w:rsidR="00DC37EF" w:rsidRPr="00350323">
        <w:rPr>
          <w:bCs/>
        </w:rPr>
        <w:br/>
      </w:r>
      <w:r w:rsidRPr="00350323">
        <w:rPr>
          <w:bCs/>
        </w:rPr>
        <w:t xml:space="preserve">к предложению (заявке) </w:t>
      </w:r>
      <w:r w:rsidR="00780013" w:rsidRPr="00350323">
        <w:rPr>
          <w:bCs/>
        </w:rPr>
        <w:t xml:space="preserve">высшего исполнительного органа субъекта Российской Федерации на выполнение комплексных кадастровых работ федерального значения </w:t>
      </w:r>
      <w:r w:rsidR="00DE6C41" w:rsidRPr="00350323">
        <w:rPr>
          <w:bCs/>
        </w:rPr>
        <w:t>прилагается</w:t>
      </w:r>
      <w:r w:rsidRPr="00350323">
        <w:rPr>
          <w:bCs/>
        </w:rPr>
        <w:t xml:space="preserve"> документ, подтверждающий полномочия такого лица.</w:t>
      </w:r>
    </w:p>
    <w:p w14:paraId="6540577B" w14:textId="2B427122" w:rsidR="00B1780C" w:rsidRPr="00350323" w:rsidRDefault="00B1780C" w:rsidP="00B1780C">
      <w:pPr>
        <w:spacing w:line="360" w:lineRule="auto"/>
        <w:ind w:firstLine="709"/>
        <w:jc w:val="both"/>
        <w:rPr>
          <w:bCs/>
        </w:rPr>
      </w:pPr>
      <w:r w:rsidRPr="00350323">
        <w:rPr>
          <w:bCs/>
        </w:rPr>
        <w:lastRenderedPageBreak/>
        <w:t>Форма и состав сведений предложения (заявки) высшего исполнительного органа субъекта Российской Федерации на выполнение комплексных кадастровых работ федерального значения устанавливаются федеральным органом исполнительной власти, предоставляющим субсидию и являющимся получателем соответствующих предложений (заявок) высшего исполнительного органа субъекта Российской Федерации на выполнение комплексных кадастровых работ федерального значения.</w:t>
      </w:r>
    </w:p>
    <w:p w14:paraId="29048B1E" w14:textId="248CC609" w:rsidR="001C0202" w:rsidRPr="00350323" w:rsidRDefault="00600488" w:rsidP="001C0202">
      <w:pPr>
        <w:spacing w:line="360" w:lineRule="auto"/>
        <w:ind w:firstLine="709"/>
        <w:jc w:val="both"/>
        <w:rPr>
          <w:bCs/>
        </w:rPr>
      </w:pPr>
      <w:r w:rsidRPr="00350323">
        <w:rPr>
          <w:bCs/>
        </w:rPr>
        <w:t>5</w:t>
      </w:r>
      <w:r w:rsidR="001C0202" w:rsidRPr="00350323">
        <w:rPr>
          <w:bCs/>
        </w:rPr>
        <w:t>.</w:t>
      </w:r>
      <w:r w:rsidR="00C04F53" w:rsidRPr="00350323">
        <w:rPr>
          <w:bCs/>
        </w:rPr>
        <w:t> </w:t>
      </w:r>
      <w:r w:rsidR="001C0202" w:rsidRPr="00350323">
        <w:rPr>
          <w:bCs/>
        </w:rPr>
        <w:t>Федеральны</w:t>
      </w:r>
      <w:r w:rsidR="001A6D3D" w:rsidRPr="00350323">
        <w:rPr>
          <w:bCs/>
        </w:rPr>
        <w:t>е</w:t>
      </w:r>
      <w:r w:rsidR="001C0202" w:rsidRPr="00350323">
        <w:rPr>
          <w:bCs/>
        </w:rPr>
        <w:t xml:space="preserve"> орган</w:t>
      </w:r>
      <w:r w:rsidR="001A6D3D" w:rsidRPr="00350323">
        <w:rPr>
          <w:bCs/>
        </w:rPr>
        <w:t>ы</w:t>
      </w:r>
      <w:r w:rsidR="001C0202" w:rsidRPr="00350323">
        <w:rPr>
          <w:bCs/>
        </w:rPr>
        <w:t xml:space="preserve"> исполнительной власти, предоставляющи</w:t>
      </w:r>
      <w:r w:rsidR="001A6D3D" w:rsidRPr="00350323">
        <w:rPr>
          <w:bCs/>
        </w:rPr>
        <w:t>е</w:t>
      </w:r>
      <w:r w:rsidR="001C0202" w:rsidRPr="00350323">
        <w:rPr>
          <w:bCs/>
        </w:rPr>
        <w:t xml:space="preserve"> субсидию</w:t>
      </w:r>
      <w:r w:rsidR="001A6D3D" w:rsidRPr="00350323">
        <w:rPr>
          <w:bCs/>
        </w:rPr>
        <w:t xml:space="preserve"> и указанные в пунктах 11 или 12 настоящего Порядка</w:t>
      </w:r>
      <w:r w:rsidR="00DE6C41" w:rsidRPr="00350323">
        <w:rPr>
          <w:bCs/>
        </w:rPr>
        <w:t>,</w:t>
      </w:r>
      <w:r w:rsidR="001C0202" w:rsidRPr="00350323">
        <w:rPr>
          <w:bCs/>
        </w:rPr>
        <w:t xml:space="preserve"> вправе направить запрос в высшие исполнительные органы субъектов Российской Федерации о предоставлении дополнительных предложений (заявок)</w:t>
      </w:r>
      <w:r w:rsidR="00DB080C" w:rsidRPr="00350323">
        <w:rPr>
          <w:bCs/>
        </w:rPr>
        <w:t xml:space="preserve"> высшего исполнительного органа субъекта Российской Федерации на выполнение комплексных кадастровых работ федерального значения</w:t>
      </w:r>
      <w:r w:rsidR="001C0202" w:rsidRPr="00350323">
        <w:rPr>
          <w:bCs/>
        </w:rPr>
        <w:t>.</w:t>
      </w:r>
    </w:p>
    <w:p w14:paraId="32948532" w14:textId="3B97E960" w:rsidR="001A6D3D" w:rsidRPr="00350323" w:rsidRDefault="001A6D3D" w:rsidP="00780013">
      <w:pPr>
        <w:spacing w:line="360" w:lineRule="auto"/>
        <w:ind w:firstLine="709"/>
        <w:jc w:val="both"/>
        <w:rPr>
          <w:bCs/>
        </w:rPr>
      </w:pPr>
      <w:r w:rsidRPr="00350323">
        <w:rPr>
          <w:bCs/>
        </w:rPr>
        <w:t xml:space="preserve">Не указанные в пунктах 11 или 12 настоящего Порядка федеральные органы исполнительной власти, предоставляющие субсидию, для получения предложений (заявок) </w:t>
      </w:r>
      <w:r w:rsidR="00151067" w:rsidRPr="00350323">
        <w:rPr>
          <w:bCs/>
        </w:rPr>
        <w:t xml:space="preserve">высшего исполнительного органа субъекта Российской Федерации на выполнение комплексных кадастровых работ федерального значения направляют соответствующий запрос в высшие исполнительные органы субъектов Российской Федерации. Перечень кадастровых кварталов для определения территории выполнения комплексных кадастровых работ формируется в соответствии с критериями, установленными пунктом 11 настоящего </w:t>
      </w:r>
      <w:r w:rsidR="00834684">
        <w:rPr>
          <w:bCs/>
        </w:rPr>
        <w:t>П</w:t>
      </w:r>
      <w:r w:rsidR="00151067" w:rsidRPr="00350323">
        <w:rPr>
          <w:bCs/>
        </w:rPr>
        <w:t>орядка.</w:t>
      </w:r>
    </w:p>
    <w:p w14:paraId="16A52681" w14:textId="46FB5263" w:rsidR="005038C5" w:rsidRPr="00350323" w:rsidRDefault="001C0202" w:rsidP="00780013">
      <w:pPr>
        <w:spacing w:line="360" w:lineRule="auto"/>
        <w:ind w:firstLine="709"/>
        <w:jc w:val="both"/>
        <w:rPr>
          <w:bCs/>
        </w:rPr>
      </w:pPr>
      <w:r w:rsidRPr="00350323">
        <w:rPr>
          <w:bCs/>
        </w:rPr>
        <w:t xml:space="preserve">Высшие исполнительные органы субъектов Российской Федерации </w:t>
      </w:r>
      <w:r w:rsidR="00DC37EF" w:rsidRPr="00350323">
        <w:rPr>
          <w:bCs/>
        </w:rPr>
        <w:br/>
      </w:r>
      <w:r w:rsidRPr="00350323">
        <w:rPr>
          <w:bCs/>
        </w:rPr>
        <w:t>в срок</w:t>
      </w:r>
      <w:r w:rsidR="00FE7F16" w:rsidRPr="00350323">
        <w:rPr>
          <w:bCs/>
        </w:rPr>
        <w:t>,</w:t>
      </w:r>
      <w:r w:rsidRPr="00350323">
        <w:rPr>
          <w:bCs/>
        </w:rPr>
        <w:t xml:space="preserve"> не </w:t>
      </w:r>
      <w:r w:rsidR="00FE7F16" w:rsidRPr="00350323">
        <w:rPr>
          <w:bCs/>
        </w:rPr>
        <w:t xml:space="preserve">превышающий </w:t>
      </w:r>
      <w:r w:rsidRPr="00350323">
        <w:rPr>
          <w:bCs/>
        </w:rPr>
        <w:t>тридцати рабочих дней со дня получения запроса федеральн</w:t>
      </w:r>
      <w:r w:rsidR="00FE7F16" w:rsidRPr="00350323">
        <w:rPr>
          <w:bCs/>
        </w:rPr>
        <w:t>ого</w:t>
      </w:r>
      <w:r w:rsidRPr="00350323">
        <w:rPr>
          <w:bCs/>
        </w:rPr>
        <w:t xml:space="preserve"> орган</w:t>
      </w:r>
      <w:r w:rsidR="00FE7F16" w:rsidRPr="00350323">
        <w:rPr>
          <w:bCs/>
        </w:rPr>
        <w:t>а</w:t>
      </w:r>
      <w:r w:rsidRPr="00350323">
        <w:rPr>
          <w:bCs/>
        </w:rPr>
        <w:t xml:space="preserve"> исполнительной власти, предоставляющего субсидию, направляют в федеральный орган исполнительной власти, предоставляющ</w:t>
      </w:r>
      <w:r w:rsidR="00FE7F16" w:rsidRPr="00350323">
        <w:rPr>
          <w:bCs/>
        </w:rPr>
        <w:t>ий</w:t>
      </w:r>
      <w:r w:rsidRPr="00350323">
        <w:rPr>
          <w:bCs/>
        </w:rPr>
        <w:t xml:space="preserve"> субсидию, предложени</w:t>
      </w:r>
      <w:r w:rsidR="00600488" w:rsidRPr="00350323">
        <w:rPr>
          <w:bCs/>
        </w:rPr>
        <w:t>е</w:t>
      </w:r>
      <w:r w:rsidRPr="00350323">
        <w:rPr>
          <w:bCs/>
        </w:rPr>
        <w:t xml:space="preserve"> (заявк</w:t>
      </w:r>
      <w:r w:rsidR="00600488" w:rsidRPr="00350323">
        <w:rPr>
          <w:bCs/>
        </w:rPr>
        <w:t>у</w:t>
      </w:r>
      <w:r w:rsidRPr="00350323">
        <w:rPr>
          <w:bCs/>
        </w:rPr>
        <w:t>)</w:t>
      </w:r>
      <w:r w:rsidR="00DB080C" w:rsidRPr="00350323">
        <w:rPr>
          <w:bCs/>
        </w:rPr>
        <w:t xml:space="preserve"> высшего исполнительного органа субъекта Российской Федерации на выполнение комплексных кадастровых работ федерального значения</w:t>
      </w:r>
      <w:r w:rsidR="009C6782" w:rsidRPr="00350323">
        <w:rPr>
          <w:bCs/>
        </w:rPr>
        <w:t>,</w:t>
      </w:r>
      <w:r w:rsidRPr="00350323">
        <w:rPr>
          <w:bCs/>
        </w:rPr>
        <w:t xml:space="preserve"> соответствующ</w:t>
      </w:r>
      <w:r w:rsidR="00600488" w:rsidRPr="00350323">
        <w:rPr>
          <w:bCs/>
        </w:rPr>
        <w:t>е</w:t>
      </w:r>
      <w:r w:rsidRPr="00350323">
        <w:rPr>
          <w:bCs/>
        </w:rPr>
        <w:t xml:space="preserve">е требованиям пункта </w:t>
      </w:r>
      <w:r w:rsidR="00600488" w:rsidRPr="00350323">
        <w:rPr>
          <w:bCs/>
        </w:rPr>
        <w:t>4</w:t>
      </w:r>
      <w:r w:rsidRPr="00350323">
        <w:rPr>
          <w:bCs/>
        </w:rPr>
        <w:t xml:space="preserve"> настоящего </w:t>
      </w:r>
      <w:r w:rsidR="00FE7F16" w:rsidRPr="00350323">
        <w:rPr>
          <w:bCs/>
        </w:rPr>
        <w:t>порядка</w:t>
      </w:r>
      <w:r w:rsidRPr="00350323">
        <w:rPr>
          <w:bCs/>
        </w:rPr>
        <w:t>.</w:t>
      </w:r>
    </w:p>
    <w:p w14:paraId="4B7A052F" w14:textId="00C09783" w:rsidR="00DB080C" w:rsidRPr="00350323" w:rsidRDefault="00600488" w:rsidP="00C60364">
      <w:pPr>
        <w:spacing w:line="360" w:lineRule="auto"/>
        <w:ind w:firstLine="709"/>
        <w:jc w:val="both"/>
        <w:rPr>
          <w:bCs/>
        </w:rPr>
      </w:pPr>
      <w:r w:rsidRPr="00350323">
        <w:rPr>
          <w:bCs/>
        </w:rPr>
        <w:lastRenderedPageBreak/>
        <w:t>6</w:t>
      </w:r>
      <w:r w:rsidR="00DB080C" w:rsidRPr="00350323">
        <w:rPr>
          <w:bCs/>
        </w:rPr>
        <w:t>.</w:t>
      </w:r>
      <w:r w:rsidR="00C04F53" w:rsidRPr="00350323">
        <w:rPr>
          <w:bCs/>
        </w:rPr>
        <w:t> </w:t>
      </w:r>
      <w:r w:rsidR="00DB080C" w:rsidRPr="00350323">
        <w:rPr>
          <w:bCs/>
        </w:rPr>
        <w:t>Предложени</w:t>
      </w:r>
      <w:r w:rsidRPr="00350323">
        <w:rPr>
          <w:bCs/>
        </w:rPr>
        <w:t>е</w:t>
      </w:r>
      <w:r w:rsidR="00DB080C" w:rsidRPr="00350323">
        <w:rPr>
          <w:bCs/>
        </w:rPr>
        <w:t xml:space="preserve"> (заявка) высшего исполнительного органа субъекта Российской Федерации на выполнение комплексных кадастровых работ федерального </w:t>
      </w:r>
      <w:r w:rsidR="00C60364" w:rsidRPr="00350323">
        <w:rPr>
          <w:bCs/>
        </w:rPr>
        <w:t xml:space="preserve">значения </w:t>
      </w:r>
      <w:r w:rsidRPr="00350323">
        <w:rPr>
          <w:bCs/>
        </w:rPr>
        <w:t xml:space="preserve">федеральным органом исполнительной власти, предоставляющим субсидию, </w:t>
      </w:r>
      <w:r w:rsidR="005038C5" w:rsidRPr="00350323">
        <w:rPr>
          <w:bCs/>
        </w:rPr>
        <w:t>возвраща</w:t>
      </w:r>
      <w:r w:rsidRPr="00350323">
        <w:rPr>
          <w:bCs/>
        </w:rPr>
        <w:t>е</w:t>
      </w:r>
      <w:r w:rsidR="005038C5" w:rsidRPr="00350323">
        <w:rPr>
          <w:bCs/>
        </w:rPr>
        <w:t xml:space="preserve">тся без рассмотрения </w:t>
      </w:r>
      <w:r w:rsidR="00DB080C" w:rsidRPr="00350323">
        <w:rPr>
          <w:bCs/>
        </w:rPr>
        <w:t>в случае</w:t>
      </w:r>
      <w:r w:rsidR="00C60364" w:rsidRPr="00350323">
        <w:rPr>
          <w:bCs/>
        </w:rPr>
        <w:t>:</w:t>
      </w:r>
    </w:p>
    <w:p w14:paraId="17F7719D" w14:textId="2F29E521" w:rsidR="00C60364" w:rsidRPr="00350323" w:rsidRDefault="00C60364" w:rsidP="00C60364">
      <w:pPr>
        <w:spacing w:line="360" w:lineRule="auto"/>
        <w:ind w:firstLine="709"/>
        <w:jc w:val="both"/>
        <w:rPr>
          <w:bCs/>
        </w:rPr>
      </w:pPr>
      <w:r w:rsidRPr="00350323">
        <w:rPr>
          <w:bCs/>
        </w:rPr>
        <w:t>а)</w:t>
      </w:r>
      <w:r w:rsidR="00DC37EF" w:rsidRPr="00350323">
        <w:rPr>
          <w:bCs/>
        </w:rPr>
        <w:t> </w:t>
      </w:r>
      <w:r w:rsidRPr="00350323">
        <w:rPr>
          <w:bCs/>
        </w:rPr>
        <w:t>предложени</w:t>
      </w:r>
      <w:r w:rsidR="00600488" w:rsidRPr="00350323">
        <w:rPr>
          <w:bCs/>
        </w:rPr>
        <w:t>е</w:t>
      </w:r>
      <w:r w:rsidRPr="00350323">
        <w:rPr>
          <w:bCs/>
        </w:rPr>
        <w:t xml:space="preserve"> (заявка) высшего исполнительного органа субъекта Российской Федерации на выполнение комплексных кадастровых работ федерального значения по форме или содержанию не соответству</w:t>
      </w:r>
      <w:r w:rsidR="00600488" w:rsidRPr="00350323">
        <w:rPr>
          <w:bCs/>
        </w:rPr>
        <w:t>е</w:t>
      </w:r>
      <w:r w:rsidRPr="00350323">
        <w:rPr>
          <w:bCs/>
        </w:rPr>
        <w:t xml:space="preserve">т требованиям, установленным настоящим </w:t>
      </w:r>
      <w:r w:rsidR="00600488" w:rsidRPr="00350323">
        <w:rPr>
          <w:bCs/>
        </w:rPr>
        <w:t>П</w:t>
      </w:r>
      <w:r w:rsidRPr="00350323">
        <w:rPr>
          <w:bCs/>
        </w:rPr>
        <w:t>орядком;</w:t>
      </w:r>
    </w:p>
    <w:p w14:paraId="0ACE5F44" w14:textId="5CC0CB92" w:rsidR="00C60364" w:rsidRPr="00350323" w:rsidRDefault="00C60364" w:rsidP="00C60364">
      <w:pPr>
        <w:spacing w:line="360" w:lineRule="auto"/>
        <w:ind w:firstLine="709"/>
        <w:jc w:val="both"/>
        <w:rPr>
          <w:bCs/>
        </w:rPr>
      </w:pPr>
      <w:r w:rsidRPr="00350323">
        <w:rPr>
          <w:bCs/>
        </w:rPr>
        <w:t>б)</w:t>
      </w:r>
      <w:r w:rsidR="00DC37EF" w:rsidRPr="00350323">
        <w:rPr>
          <w:bCs/>
        </w:rPr>
        <w:t> </w:t>
      </w:r>
      <w:r w:rsidRPr="00350323">
        <w:rPr>
          <w:bCs/>
        </w:rPr>
        <w:t xml:space="preserve">нарушены </w:t>
      </w:r>
      <w:r w:rsidR="00600488" w:rsidRPr="00350323">
        <w:rPr>
          <w:bCs/>
        </w:rPr>
        <w:t xml:space="preserve">установленные настоящим Порядком </w:t>
      </w:r>
      <w:r w:rsidRPr="00350323">
        <w:rPr>
          <w:bCs/>
        </w:rPr>
        <w:t>сроки или порядок подачи предложения (заявки) высшего исполнительного органа субъекта Российской Федерации на выполнение комплексных кадастровых работ федерального значения;</w:t>
      </w:r>
    </w:p>
    <w:p w14:paraId="1E9D2DAB" w14:textId="32B921EB" w:rsidR="00C60364" w:rsidRPr="00350323" w:rsidRDefault="00C60364" w:rsidP="00C60364">
      <w:pPr>
        <w:spacing w:line="360" w:lineRule="auto"/>
        <w:ind w:firstLine="709"/>
        <w:jc w:val="both"/>
        <w:rPr>
          <w:bCs/>
        </w:rPr>
      </w:pPr>
      <w:r w:rsidRPr="00350323">
        <w:rPr>
          <w:bCs/>
        </w:rPr>
        <w:t>в)</w:t>
      </w:r>
      <w:r w:rsidR="00DC37EF" w:rsidRPr="00350323">
        <w:rPr>
          <w:bCs/>
        </w:rPr>
        <w:t> </w:t>
      </w:r>
      <w:r w:rsidRPr="00350323">
        <w:rPr>
          <w:bCs/>
        </w:rPr>
        <w:t>предложени</w:t>
      </w:r>
      <w:r w:rsidR="00600488" w:rsidRPr="00350323">
        <w:rPr>
          <w:bCs/>
        </w:rPr>
        <w:t>е</w:t>
      </w:r>
      <w:r w:rsidRPr="00350323">
        <w:rPr>
          <w:bCs/>
        </w:rPr>
        <w:t xml:space="preserve"> (заявка) высшего исполнительного органа субъекта Российской Федерации на выполнение комплексных кадастровых работ федерального значения представлен</w:t>
      </w:r>
      <w:r w:rsidR="00600488" w:rsidRPr="00350323">
        <w:rPr>
          <w:bCs/>
        </w:rPr>
        <w:t>о</w:t>
      </w:r>
      <w:r w:rsidR="00FE7F16" w:rsidRPr="00350323">
        <w:rPr>
          <w:bCs/>
        </w:rPr>
        <w:t xml:space="preserve"> (подписан</w:t>
      </w:r>
      <w:r w:rsidR="00600488" w:rsidRPr="00350323">
        <w:rPr>
          <w:bCs/>
        </w:rPr>
        <w:t>о</w:t>
      </w:r>
      <w:r w:rsidR="00FE7F16" w:rsidRPr="00350323">
        <w:rPr>
          <w:bCs/>
        </w:rPr>
        <w:t>)</w:t>
      </w:r>
      <w:r w:rsidRPr="00350323">
        <w:rPr>
          <w:bCs/>
        </w:rPr>
        <w:t xml:space="preserve"> не уполномоченным лицом.</w:t>
      </w:r>
    </w:p>
    <w:p w14:paraId="1F7FADD4" w14:textId="3DDF5CFF" w:rsidR="00C60364" w:rsidRPr="00350323" w:rsidRDefault="00F92EAF" w:rsidP="00C60364">
      <w:pPr>
        <w:spacing w:line="360" w:lineRule="auto"/>
        <w:ind w:firstLine="709"/>
        <w:jc w:val="both"/>
        <w:rPr>
          <w:bCs/>
        </w:rPr>
      </w:pPr>
      <w:r w:rsidRPr="00350323">
        <w:rPr>
          <w:bCs/>
        </w:rPr>
        <w:t>Ф</w:t>
      </w:r>
      <w:r w:rsidR="00600488" w:rsidRPr="00350323">
        <w:rPr>
          <w:bCs/>
        </w:rPr>
        <w:t>едеральны</w:t>
      </w:r>
      <w:r w:rsidRPr="00350323">
        <w:rPr>
          <w:bCs/>
        </w:rPr>
        <w:t>й</w:t>
      </w:r>
      <w:r w:rsidR="00600488" w:rsidRPr="00350323">
        <w:rPr>
          <w:bCs/>
        </w:rPr>
        <w:t xml:space="preserve"> орган исполнительной власти, предоставляющи</w:t>
      </w:r>
      <w:r w:rsidRPr="00350323">
        <w:rPr>
          <w:bCs/>
        </w:rPr>
        <w:t>й</w:t>
      </w:r>
      <w:r w:rsidR="00600488" w:rsidRPr="00350323">
        <w:rPr>
          <w:bCs/>
        </w:rPr>
        <w:t xml:space="preserve"> субсидию, </w:t>
      </w:r>
      <w:r w:rsidRPr="00350323">
        <w:rPr>
          <w:bCs/>
        </w:rPr>
        <w:t>в срок не позднее</w:t>
      </w:r>
      <w:r w:rsidR="00C8706D">
        <w:rPr>
          <w:bCs/>
        </w:rPr>
        <w:t xml:space="preserve"> двадцати</w:t>
      </w:r>
      <w:r w:rsidRPr="00350323">
        <w:rPr>
          <w:bCs/>
        </w:rPr>
        <w:t xml:space="preserve"> рабочих дней со дня поступления предложения (заявки) высшего исполнительного органа субъекта Российской Федерации на выполнение комплексных кадастровых работ федерального значения информирует</w:t>
      </w:r>
      <w:r w:rsidR="00C60364" w:rsidRPr="00350323">
        <w:rPr>
          <w:bCs/>
        </w:rPr>
        <w:t xml:space="preserve"> </w:t>
      </w:r>
      <w:r w:rsidRPr="00350323">
        <w:rPr>
          <w:bCs/>
        </w:rPr>
        <w:t xml:space="preserve">высший исполнительный орган субъекта Российской Федерации </w:t>
      </w:r>
      <w:r w:rsidR="00C60364" w:rsidRPr="00350323">
        <w:rPr>
          <w:bCs/>
        </w:rPr>
        <w:t xml:space="preserve">о причинах </w:t>
      </w:r>
      <w:r w:rsidR="00FE7F16" w:rsidRPr="00350323">
        <w:rPr>
          <w:bCs/>
        </w:rPr>
        <w:t>возвра</w:t>
      </w:r>
      <w:r w:rsidRPr="00350323">
        <w:rPr>
          <w:bCs/>
        </w:rPr>
        <w:t>та</w:t>
      </w:r>
      <w:r w:rsidR="00FE7F16" w:rsidRPr="00350323">
        <w:rPr>
          <w:bCs/>
        </w:rPr>
        <w:t xml:space="preserve"> </w:t>
      </w:r>
      <w:r w:rsidRPr="00350323">
        <w:rPr>
          <w:bCs/>
        </w:rPr>
        <w:t xml:space="preserve">такого предложения (заявки) </w:t>
      </w:r>
      <w:r w:rsidR="00FE7F16" w:rsidRPr="00350323">
        <w:rPr>
          <w:bCs/>
        </w:rPr>
        <w:t>без</w:t>
      </w:r>
      <w:r w:rsidR="00C60364" w:rsidRPr="00350323">
        <w:rPr>
          <w:bCs/>
        </w:rPr>
        <w:t xml:space="preserve"> рассмотрени</w:t>
      </w:r>
      <w:r w:rsidR="00FE7F16" w:rsidRPr="00350323">
        <w:rPr>
          <w:bCs/>
        </w:rPr>
        <w:t>я</w:t>
      </w:r>
      <w:r w:rsidRPr="00350323">
        <w:rPr>
          <w:bCs/>
        </w:rPr>
        <w:t>.</w:t>
      </w:r>
    </w:p>
    <w:p w14:paraId="6BE9B4FC" w14:textId="1F8333B7" w:rsidR="00AE6872" w:rsidRPr="00350323" w:rsidRDefault="00F92EAF" w:rsidP="00AE6872">
      <w:pPr>
        <w:spacing w:line="360" w:lineRule="auto"/>
        <w:ind w:firstLine="709"/>
        <w:jc w:val="both"/>
      </w:pPr>
      <w:r w:rsidRPr="00350323">
        <w:rPr>
          <w:bCs/>
        </w:rPr>
        <w:t>7</w:t>
      </w:r>
      <w:r w:rsidR="002A70A7" w:rsidRPr="00350323">
        <w:rPr>
          <w:bCs/>
        </w:rPr>
        <w:t>.</w:t>
      </w:r>
      <w:r w:rsidR="00B23212" w:rsidRPr="00350323">
        <w:rPr>
          <w:bCs/>
        </w:rPr>
        <w:t> </w:t>
      </w:r>
      <w:r w:rsidR="00DB080C" w:rsidRPr="00350323">
        <w:rPr>
          <w:bCs/>
        </w:rPr>
        <w:t>Федеральный орган исполнительной власти, предоставляющий субсидию,</w:t>
      </w:r>
      <w:r w:rsidR="00AE6872" w:rsidRPr="00350323">
        <w:rPr>
          <w:bCs/>
        </w:rPr>
        <w:t xml:space="preserve"> в соответствии с критериями, указанными в пункт</w:t>
      </w:r>
      <w:r w:rsidRPr="00350323">
        <w:rPr>
          <w:bCs/>
        </w:rPr>
        <w:t>ах</w:t>
      </w:r>
      <w:r w:rsidR="00AE6872" w:rsidRPr="00350323">
        <w:rPr>
          <w:bCs/>
        </w:rPr>
        <w:t xml:space="preserve"> </w:t>
      </w:r>
      <w:r w:rsidRPr="00350323">
        <w:rPr>
          <w:bCs/>
        </w:rPr>
        <w:t>1</w:t>
      </w:r>
      <w:r w:rsidR="006A0427" w:rsidRPr="00350323">
        <w:rPr>
          <w:bCs/>
        </w:rPr>
        <w:t>1</w:t>
      </w:r>
      <w:r w:rsidRPr="00350323">
        <w:rPr>
          <w:bCs/>
        </w:rPr>
        <w:t xml:space="preserve"> или 1</w:t>
      </w:r>
      <w:r w:rsidR="006A0427" w:rsidRPr="00350323">
        <w:rPr>
          <w:bCs/>
        </w:rPr>
        <w:t>2</w:t>
      </w:r>
      <w:r w:rsidR="00AE6872" w:rsidRPr="00350323">
        <w:rPr>
          <w:bCs/>
        </w:rPr>
        <w:t xml:space="preserve"> настоящего </w:t>
      </w:r>
      <w:r w:rsidRPr="00350323">
        <w:rPr>
          <w:bCs/>
        </w:rPr>
        <w:t>П</w:t>
      </w:r>
      <w:r w:rsidR="00AE6872" w:rsidRPr="00350323">
        <w:rPr>
          <w:bCs/>
        </w:rPr>
        <w:t>орядка, осуществляет отбор кадастровых кварталов</w:t>
      </w:r>
      <w:r w:rsidR="00E87811" w:rsidRPr="00350323">
        <w:rPr>
          <w:bCs/>
        </w:rPr>
        <w:t>, на территории которых предусматривается выполнение комплексных кадастровых работ федерального значения</w:t>
      </w:r>
      <w:r w:rsidR="00AE6872" w:rsidRPr="00350323">
        <w:rPr>
          <w:bCs/>
        </w:rPr>
        <w:t xml:space="preserve">, </w:t>
      </w:r>
      <w:r w:rsidR="00AE6872" w:rsidRPr="00350323">
        <w:t xml:space="preserve">исходя из коэффициента значимости кадастрового квартала </w:t>
      </w:r>
      <w:r w:rsidR="00FE7F16" w:rsidRPr="00350323">
        <w:t>с точки зрения эффективности</w:t>
      </w:r>
      <w:r w:rsidR="00AE6872" w:rsidRPr="00350323">
        <w:t xml:space="preserve"> </w:t>
      </w:r>
      <w:r w:rsidR="00AE6872" w:rsidRPr="00350323">
        <w:rPr>
          <w:bCs/>
        </w:rPr>
        <w:t>выполнения</w:t>
      </w:r>
      <w:r w:rsidR="00AE6872" w:rsidRPr="00350323">
        <w:t xml:space="preserve"> комплексных кадастровых работ федерального значения</w:t>
      </w:r>
      <w:r w:rsidRPr="00350323">
        <w:t>,</w:t>
      </w:r>
      <w:r w:rsidR="00AE6872" w:rsidRPr="00350323">
        <w:t xml:space="preserve"> по формуле:</w:t>
      </w:r>
    </w:p>
    <w:p w14:paraId="7FD121C0" w14:textId="77777777" w:rsidR="00AE6872" w:rsidRPr="00350323" w:rsidRDefault="00AE6872" w:rsidP="00AE6872">
      <w:pPr>
        <w:spacing w:line="360" w:lineRule="auto"/>
        <w:ind w:firstLine="709"/>
        <w:jc w:val="both"/>
        <w:rPr>
          <w:i/>
        </w:rPr>
      </w:pPr>
      <m:oMathPara>
        <m:oMath>
          <m:r>
            <w:rPr>
              <w:rFonts w:ascii="Cambria Math" w:hAnsi="Cambria Math"/>
            </w:rPr>
            <w:lastRenderedPageBreak/>
            <m:t>K=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nary>
        </m:oMath>
      </m:oMathPara>
    </w:p>
    <w:p w14:paraId="1508CCD9" w14:textId="77777777" w:rsidR="00AE6872" w:rsidRPr="00350323" w:rsidRDefault="00AE6872" w:rsidP="00AE6872">
      <w:pPr>
        <w:spacing w:line="360" w:lineRule="auto"/>
        <w:ind w:firstLine="709"/>
        <w:jc w:val="both"/>
        <w:rPr>
          <w:bCs/>
        </w:rPr>
      </w:pPr>
      <w:r w:rsidRPr="00350323">
        <w:rPr>
          <w:bCs/>
        </w:rPr>
        <w:t>где:</w:t>
      </w:r>
    </w:p>
    <w:p w14:paraId="0DA74B52" w14:textId="7AE6015B" w:rsidR="00AE6872" w:rsidRPr="00350323" w:rsidRDefault="00AE6872" w:rsidP="00AE6872">
      <w:pPr>
        <w:spacing w:line="360" w:lineRule="auto"/>
        <w:ind w:firstLine="709"/>
        <w:jc w:val="both"/>
        <w:rPr>
          <w:bCs/>
        </w:rPr>
      </w:pPr>
      <w:r w:rsidRPr="00350323">
        <w:rPr>
          <w:bCs/>
          <w:lang w:val="en-US"/>
        </w:rPr>
        <w:t>K</w:t>
      </w:r>
      <w:r w:rsidRPr="00350323">
        <w:rPr>
          <w:bCs/>
        </w:rPr>
        <w:t xml:space="preserve"> – </w:t>
      </w:r>
      <w:r w:rsidRPr="00350323">
        <w:t xml:space="preserve">коэффициент значимости </w:t>
      </w:r>
      <w:r w:rsidR="00B23212" w:rsidRPr="00350323">
        <w:t xml:space="preserve">кадастрового квартала для </w:t>
      </w:r>
      <w:r w:rsidRPr="00350323">
        <w:rPr>
          <w:bCs/>
        </w:rPr>
        <w:t>выполнения</w:t>
      </w:r>
      <w:r w:rsidRPr="00350323">
        <w:t xml:space="preserve"> комплексных кадастровых работ федерального значения</w:t>
      </w:r>
      <w:r w:rsidRPr="00350323">
        <w:rPr>
          <w:bCs/>
        </w:rPr>
        <w:t>;</w:t>
      </w:r>
    </w:p>
    <w:p w14:paraId="66013BE3" w14:textId="3AA142EB" w:rsidR="00AE6872" w:rsidRPr="00350323" w:rsidRDefault="00AE6872" w:rsidP="00AE6872">
      <w:pPr>
        <w:spacing w:line="360" w:lineRule="auto"/>
        <w:ind w:firstLine="709"/>
        <w:jc w:val="both"/>
        <w:rPr>
          <w:bCs/>
        </w:rPr>
      </w:pPr>
      <w:r w:rsidRPr="00350323">
        <w:rPr>
          <w:bCs/>
          <w:lang w:val="en-US"/>
        </w:rPr>
        <w:t>N</w:t>
      </w:r>
      <w:r w:rsidRPr="00350323">
        <w:rPr>
          <w:bCs/>
          <w:vertAlign w:val="subscript"/>
          <w:lang w:val="en-US"/>
        </w:rPr>
        <w:t>i</w:t>
      </w:r>
      <w:r w:rsidRPr="00350323">
        <w:rPr>
          <w:bCs/>
        </w:rPr>
        <w:t xml:space="preserve"> – </w:t>
      </w:r>
      <w:r w:rsidR="00DB080C" w:rsidRPr="00350323">
        <w:rPr>
          <w:bCs/>
        </w:rPr>
        <w:t>индикатор соответствия критериям отбора (</w:t>
      </w:r>
      <w:r w:rsidRPr="00350323">
        <w:rPr>
          <w:bCs/>
        </w:rPr>
        <w:t xml:space="preserve">равен «1», если </w:t>
      </w:r>
      <w:r w:rsidR="00FE7F16" w:rsidRPr="00350323">
        <w:rPr>
          <w:bCs/>
        </w:rPr>
        <w:t>кадастровый квартал соответствует такому критерию</w:t>
      </w:r>
      <w:r w:rsidRPr="00350323">
        <w:rPr>
          <w:bCs/>
        </w:rPr>
        <w:t xml:space="preserve">; равен «0», если </w:t>
      </w:r>
      <w:r w:rsidR="00C04F53" w:rsidRPr="00350323">
        <w:rPr>
          <w:bCs/>
        </w:rPr>
        <w:t>кадастровый квартал не соответствует такому критерию</w:t>
      </w:r>
      <w:r w:rsidR="00DB080C" w:rsidRPr="00350323">
        <w:rPr>
          <w:bCs/>
        </w:rPr>
        <w:t>)</w:t>
      </w:r>
      <w:r w:rsidRPr="00350323">
        <w:rPr>
          <w:bCs/>
        </w:rPr>
        <w:t>;</w:t>
      </w:r>
    </w:p>
    <w:p w14:paraId="3A75E9DB" w14:textId="77777777" w:rsidR="00B23212" w:rsidRPr="00350323" w:rsidRDefault="00AE6872" w:rsidP="00AE6872">
      <w:pPr>
        <w:spacing w:line="360" w:lineRule="auto"/>
        <w:ind w:firstLine="709"/>
        <w:jc w:val="both"/>
        <w:rPr>
          <w:bCs/>
        </w:rPr>
      </w:pPr>
      <w:r w:rsidRPr="00350323">
        <w:rPr>
          <w:bCs/>
          <w:lang w:val="en-US"/>
        </w:rPr>
        <w:t>C</w:t>
      </w:r>
      <w:r w:rsidRPr="00350323">
        <w:rPr>
          <w:bCs/>
          <w:vertAlign w:val="subscript"/>
          <w:lang w:val="en-US"/>
        </w:rPr>
        <w:t>i</w:t>
      </w:r>
      <w:r w:rsidRPr="00350323">
        <w:rPr>
          <w:bCs/>
        </w:rPr>
        <w:t xml:space="preserve"> – степень релевантности соответствующего критерия</w:t>
      </w:r>
      <w:r w:rsidR="00B23212" w:rsidRPr="00350323">
        <w:rPr>
          <w:bCs/>
        </w:rPr>
        <w:t>;</w:t>
      </w:r>
    </w:p>
    <w:p w14:paraId="294ED473" w14:textId="05E781F0" w:rsidR="00AE6872" w:rsidRPr="00350323" w:rsidRDefault="00B23212" w:rsidP="00AE6872">
      <w:pPr>
        <w:spacing w:line="360" w:lineRule="auto"/>
        <w:ind w:firstLine="709"/>
        <w:jc w:val="both"/>
        <w:rPr>
          <w:bCs/>
        </w:rPr>
      </w:pPr>
      <w:proofErr w:type="spellStart"/>
      <w:r w:rsidRPr="00350323">
        <w:rPr>
          <w:bCs/>
          <w:lang w:val="en-US"/>
        </w:rPr>
        <w:t>i</w:t>
      </w:r>
      <w:proofErr w:type="spellEnd"/>
      <w:r w:rsidRPr="00350323">
        <w:rPr>
          <w:bCs/>
        </w:rPr>
        <w:t xml:space="preserve"> – номер критерия, указанного в пункте </w:t>
      </w:r>
      <w:r w:rsidR="009A126B" w:rsidRPr="00350323">
        <w:rPr>
          <w:bCs/>
        </w:rPr>
        <w:t>8</w:t>
      </w:r>
      <w:r w:rsidRPr="00350323">
        <w:rPr>
          <w:bCs/>
        </w:rPr>
        <w:t xml:space="preserve"> настоящего порядка</w:t>
      </w:r>
      <w:r w:rsidR="00AE6872" w:rsidRPr="00350323">
        <w:t>.</w:t>
      </w:r>
    </w:p>
    <w:p w14:paraId="51342DF2" w14:textId="0EC77AA1" w:rsidR="00657D21" w:rsidRPr="00350323" w:rsidRDefault="00B23212" w:rsidP="00CE7D2D">
      <w:pPr>
        <w:spacing w:line="360" w:lineRule="auto"/>
        <w:ind w:firstLine="709"/>
        <w:jc w:val="both"/>
        <w:rPr>
          <w:bCs/>
        </w:rPr>
      </w:pPr>
      <w:r w:rsidRPr="00350323">
        <w:rPr>
          <w:bCs/>
        </w:rPr>
        <w:t xml:space="preserve">Кадастровые кварталы не подлежат включению </w:t>
      </w:r>
      <w:r w:rsidR="00214D81" w:rsidRPr="00350323">
        <w:rPr>
          <w:bCs/>
        </w:rPr>
        <w:t xml:space="preserve">в </w:t>
      </w:r>
      <w:r w:rsidRPr="00350323">
        <w:rPr>
          <w:bCs/>
        </w:rPr>
        <w:t>перечень кадастровых кварталов в случае, если</w:t>
      </w:r>
      <w:r w:rsidR="005038C5" w:rsidRPr="00350323">
        <w:rPr>
          <w:bCs/>
        </w:rPr>
        <w:t xml:space="preserve"> </w:t>
      </w:r>
      <w:r w:rsidR="00657D21" w:rsidRPr="00350323">
        <w:rPr>
          <w:bCs/>
        </w:rPr>
        <w:t>к</w:t>
      </w:r>
      <w:r w:rsidR="00F92EAF" w:rsidRPr="00350323">
        <w:rPr>
          <w:bCs/>
        </w:rPr>
        <w:t>оэффициент значимости равен «0».</w:t>
      </w:r>
    </w:p>
    <w:p w14:paraId="06E78E04" w14:textId="47513A60" w:rsidR="00AE6872" w:rsidRPr="00350323" w:rsidRDefault="00F92EAF" w:rsidP="00CE7D2D">
      <w:pPr>
        <w:spacing w:line="360" w:lineRule="auto"/>
        <w:ind w:firstLine="709"/>
        <w:jc w:val="both"/>
        <w:rPr>
          <w:bCs/>
        </w:rPr>
      </w:pPr>
      <w:r w:rsidRPr="00350323">
        <w:rPr>
          <w:bCs/>
        </w:rPr>
        <w:t>8</w:t>
      </w:r>
      <w:r w:rsidR="00657D21" w:rsidRPr="00350323">
        <w:rPr>
          <w:bCs/>
        </w:rPr>
        <w:t>. </w:t>
      </w:r>
      <w:r w:rsidRPr="00350323">
        <w:rPr>
          <w:bCs/>
        </w:rPr>
        <w:t>Пе</w:t>
      </w:r>
      <w:r w:rsidR="00834684">
        <w:rPr>
          <w:bCs/>
        </w:rPr>
        <w:t>ре</w:t>
      </w:r>
      <w:r w:rsidRPr="00350323">
        <w:rPr>
          <w:bCs/>
        </w:rPr>
        <w:t>чень кадастровых кварталов, подготовленный</w:t>
      </w:r>
      <w:r w:rsidR="00E87811" w:rsidRPr="00350323">
        <w:rPr>
          <w:bCs/>
        </w:rPr>
        <w:t xml:space="preserve"> федеральным органом исполнительной власти</w:t>
      </w:r>
      <w:r w:rsidR="00C04F53" w:rsidRPr="00350323">
        <w:rPr>
          <w:bCs/>
        </w:rPr>
        <w:t>, предоставляющим субсидию,</w:t>
      </w:r>
      <w:r w:rsidR="00E87811" w:rsidRPr="00350323">
        <w:rPr>
          <w:bCs/>
        </w:rPr>
        <w:t xml:space="preserve"> </w:t>
      </w:r>
      <w:r w:rsidR="00286C84" w:rsidRPr="00350323">
        <w:rPr>
          <w:bCs/>
        </w:rPr>
        <w:t>направляется</w:t>
      </w:r>
      <w:r w:rsidR="00E87811" w:rsidRPr="00350323">
        <w:rPr>
          <w:bCs/>
        </w:rPr>
        <w:t xml:space="preserve"> </w:t>
      </w:r>
      <w:r w:rsidR="00DC37EF" w:rsidRPr="00350323">
        <w:rPr>
          <w:bCs/>
        </w:rPr>
        <w:br/>
      </w:r>
      <w:r w:rsidR="00657D21" w:rsidRPr="00350323">
        <w:rPr>
          <w:bCs/>
        </w:rPr>
        <w:t xml:space="preserve">в публично-правовую компанию для </w:t>
      </w:r>
      <w:r w:rsidR="00E87811" w:rsidRPr="00350323">
        <w:rPr>
          <w:bCs/>
        </w:rPr>
        <w:t>представления публично-правовой компани</w:t>
      </w:r>
      <w:r w:rsidR="00214D81" w:rsidRPr="00350323">
        <w:rPr>
          <w:bCs/>
        </w:rPr>
        <w:t>ей</w:t>
      </w:r>
      <w:r w:rsidR="00E87811" w:rsidRPr="00350323">
        <w:rPr>
          <w:bCs/>
        </w:rPr>
        <w:t xml:space="preserve"> предложений о его дополнении или изменении.</w:t>
      </w:r>
    </w:p>
    <w:p w14:paraId="13139711" w14:textId="3C767A99" w:rsidR="00E87811" w:rsidRPr="00350323" w:rsidRDefault="00F92EAF" w:rsidP="00AD3E55">
      <w:pPr>
        <w:spacing w:line="360" w:lineRule="auto"/>
        <w:ind w:firstLine="709"/>
        <w:jc w:val="both"/>
        <w:rPr>
          <w:bCs/>
        </w:rPr>
      </w:pPr>
      <w:r w:rsidRPr="00350323">
        <w:rPr>
          <w:bCs/>
        </w:rPr>
        <w:t>9</w:t>
      </w:r>
      <w:r w:rsidR="00EB40D3" w:rsidRPr="00350323">
        <w:rPr>
          <w:bCs/>
        </w:rPr>
        <w:t>.</w:t>
      </w:r>
      <w:r w:rsidR="00C04F53" w:rsidRPr="00350323">
        <w:rPr>
          <w:bCs/>
        </w:rPr>
        <w:t> </w:t>
      </w:r>
      <w:r w:rsidR="003E2BB7" w:rsidRPr="00350323">
        <w:rPr>
          <w:bCs/>
        </w:rPr>
        <w:t xml:space="preserve">В </w:t>
      </w:r>
      <w:r w:rsidR="00C04F53" w:rsidRPr="00350323">
        <w:rPr>
          <w:bCs/>
        </w:rPr>
        <w:t>срок, не превышающий двадцати</w:t>
      </w:r>
      <w:r w:rsidR="003E2BB7" w:rsidRPr="00350323">
        <w:rPr>
          <w:bCs/>
        </w:rPr>
        <w:t xml:space="preserve"> рабочих дней со дня получения </w:t>
      </w:r>
      <w:r w:rsidR="00657D21" w:rsidRPr="00350323">
        <w:rPr>
          <w:bCs/>
        </w:rPr>
        <w:t>перечня кадастровых кварталов</w:t>
      </w:r>
      <w:r w:rsidR="00C04F53" w:rsidRPr="00350323">
        <w:rPr>
          <w:bCs/>
        </w:rPr>
        <w:t>,</w:t>
      </w:r>
      <w:r w:rsidR="00CE7D2D" w:rsidRPr="00350323">
        <w:rPr>
          <w:bCs/>
        </w:rPr>
        <w:t xml:space="preserve"> </w:t>
      </w:r>
      <w:r w:rsidR="00EB40D3" w:rsidRPr="00350323">
        <w:rPr>
          <w:bCs/>
        </w:rPr>
        <w:t>публично-</w:t>
      </w:r>
      <w:r w:rsidR="00657D21" w:rsidRPr="00350323">
        <w:rPr>
          <w:bCs/>
        </w:rPr>
        <w:t xml:space="preserve">правовая компания </w:t>
      </w:r>
      <w:r w:rsidR="00EB40D3" w:rsidRPr="00350323">
        <w:rPr>
          <w:bCs/>
        </w:rPr>
        <w:t>направля</w:t>
      </w:r>
      <w:r w:rsidR="00657D21" w:rsidRPr="00350323">
        <w:rPr>
          <w:bCs/>
        </w:rPr>
        <w:t>ет</w:t>
      </w:r>
      <w:r w:rsidR="00A95D06" w:rsidRPr="00350323">
        <w:rPr>
          <w:bCs/>
        </w:rPr>
        <w:t xml:space="preserve"> </w:t>
      </w:r>
      <w:r w:rsidR="00DC37EF" w:rsidRPr="00350323">
        <w:rPr>
          <w:bCs/>
        </w:rPr>
        <w:br/>
      </w:r>
      <w:r w:rsidR="00A95D06" w:rsidRPr="00350323">
        <w:rPr>
          <w:bCs/>
        </w:rPr>
        <w:t xml:space="preserve">в </w:t>
      </w:r>
      <w:r w:rsidR="00C04F53" w:rsidRPr="00350323">
        <w:rPr>
          <w:bCs/>
        </w:rPr>
        <w:t>федеральный орган исполнительной власти, предоставляющий субсидию,</w:t>
      </w:r>
      <w:r w:rsidR="00E87811" w:rsidRPr="00350323">
        <w:rPr>
          <w:bCs/>
        </w:rPr>
        <w:t xml:space="preserve"> </w:t>
      </w:r>
      <w:r w:rsidR="00867B39" w:rsidRPr="00350323">
        <w:rPr>
          <w:bCs/>
        </w:rPr>
        <w:t xml:space="preserve">обоснованные </w:t>
      </w:r>
      <w:r w:rsidR="00E87811" w:rsidRPr="00350323">
        <w:rPr>
          <w:bCs/>
        </w:rPr>
        <w:t xml:space="preserve">предложения </w:t>
      </w:r>
      <w:r w:rsidR="00867B39" w:rsidRPr="00350323">
        <w:rPr>
          <w:bCs/>
        </w:rPr>
        <w:t>о дополнении или изменении перечня кадастровых кварталов (далее – предложения публично-правовой компании) или информацию о об отсутствии таких предложений.</w:t>
      </w:r>
    </w:p>
    <w:p w14:paraId="193B4219" w14:textId="1D859516" w:rsidR="00EB40D3" w:rsidRPr="00350323" w:rsidRDefault="00F5593A" w:rsidP="00780013">
      <w:pPr>
        <w:spacing w:line="360" w:lineRule="auto"/>
        <w:ind w:firstLine="709"/>
        <w:jc w:val="both"/>
        <w:rPr>
          <w:bCs/>
        </w:rPr>
      </w:pPr>
      <w:r w:rsidRPr="00350323">
        <w:rPr>
          <w:bCs/>
        </w:rPr>
        <w:t xml:space="preserve">Предложения публично-правовой компании </w:t>
      </w:r>
      <w:r w:rsidR="00C04F53" w:rsidRPr="00350323">
        <w:rPr>
          <w:bCs/>
        </w:rPr>
        <w:t xml:space="preserve">направляются </w:t>
      </w:r>
      <w:r w:rsidR="00DC37EF" w:rsidRPr="00350323">
        <w:rPr>
          <w:bCs/>
        </w:rPr>
        <w:br/>
      </w:r>
      <w:r w:rsidR="00C04F53" w:rsidRPr="00350323">
        <w:rPr>
          <w:bCs/>
        </w:rPr>
        <w:t xml:space="preserve">в федеральный орган исполнительной власти, предоставляющий субсидию, </w:t>
      </w:r>
      <w:r w:rsidR="00DC37EF" w:rsidRPr="00350323">
        <w:rPr>
          <w:bCs/>
        </w:rPr>
        <w:br/>
      </w:r>
      <w:r w:rsidR="00C04F53" w:rsidRPr="00350323">
        <w:rPr>
          <w:bCs/>
        </w:rPr>
        <w:t xml:space="preserve">с использованием системы межведомственного электронного документооборота </w:t>
      </w:r>
      <w:r w:rsidRPr="00350323">
        <w:rPr>
          <w:bCs/>
        </w:rPr>
        <w:t>в форме единого электронного документа, подписанного усиленной квалифицированной электронной подписью генеральн</w:t>
      </w:r>
      <w:r w:rsidR="005A586A" w:rsidRPr="00350323">
        <w:rPr>
          <w:bCs/>
        </w:rPr>
        <w:t>ого</w:t>
      </w:r>
      <w:r w:rsidRPr="00350323">
        <w:rPr>
          <w:bCs/>
        </w:rPr>
        <w:t xml:space="preserve"> директор</w:t>
      </w:r>
      <w:r w:rsidR="005A586A" w:rsidRPr="00350323">
        <w:rPr>
          <w:bCs/>
        </w:rPr>
        <w:t>а</w:t>
      </w:r>
      <w:r w:rsidRPr="00350323">
        <w:rPr>
          <w:bCs/>
        </w:rPr>
        <w:t xml:space="preserve"> публично-правовой компании или лицом его замещающим.</w:t>
      </w:r>
    </w:p>
    <w:p w14:paraId="0B4713CA" w14:textId="12395BE8" w:rsidR="00780013" w:rsidRPr="00350323" w:rsidRDefault="00D6105F" w:rsidP="00780013">
      <w:pPr>
        <w:spacing w:line="360" w:lineRule="auto"/>
        <w:ind w:firstLine="709"/>
        <w:jc w:val="both"/>
        <w:rPr>
          <w:bCs/>
        </w:rPr>
      </w:pPr>
      <w:r w:rsidRPr="00350323">
        <w:rPr>
          <w:bCs/>
        </w:rPr>
        <w:lastRenderedPageBreak/>
        <w:t>В случае</w:t>
      </w:r>
      <w:r w:rsidR="00834684">
        <w:rPr>
          <w:bCs/>
        </w:rPr>
        <w:t>,</w:t>
      </w:r>
      <w:r w:rsidRPr="00350323">
        <w:rPr>
          <w:bCs/>
        </w:rPr>
        <w:t xml:space="preserve"> если предложения публично-правовой компании </w:t>
      </w:r>
      <w:r w:rsidR="00C4150E" w:rsidRPr="00350323">
        <w:rPr>
          <w:bCs/>
        </w:rPr>
        <w:t xml:space="preserve">о выполнении комплексных кадастровых работ федерального значения </w:t>
      </w:r>
      <w:r w:rsidRPr="00350323">
        <w:rPr>
          <w:bCs/>
        </w:rPr>
        <w:t>подпис</w:t>
      </w:r>
      <w:r w:rsidR="00F92EAF" w:rsidRPr="00350323">
        <w:rPr>
          <w:bCs/>
        </w:rPr>
        <w:t>аны</w:t>
      </w:r>
      <w:r w:rsidRPr="00350323">
        <w:rPr>
          <w:bCs/>
        </w:rPr>
        <w:t xml:space="preserve"> лицом, </w:t>
      </w:r>
      <w:r w:rsidR="00C272A0" w:rsidRPr="00350323">
        <w:rPr>
          <w:bCs/>
        </w:rPr>
        <w:t>исполняющим обязанности</w:t>
      </w:r>
      <w:r w:rsidR="00F92EAF" w:rsidRPr="00350323">
        <w:t xml:space="preserve"> </w:t>
      </w:r>
      <w:r w:rsidR="00F92EAF" w:rsidRPr="00350323">
        <w:rPr>
          <w:bCs/>
        </w:rPr>
        <w:t>генерального директора публично-правовой компании</w:t>
      </w:r>
      <w:r w:rsidR="00C272A0" w:rsidRPr="00350323">
        <w:rPr>
          <w:bCs/>
        </w:rPr>
        <w:t>,</w:t>
      </w:r>
      <w:r w:rsidRPr="00350323">
        <w:rPr>
          <w:bCs/>
        </w:rPr>
        <w:t xml:space="preserve"> к</w:t>
      </w:r>
      <w:r w:rsidR="00957183" w:rsidRPr="00350323">
        <w:rPr>
          <w:bCs/>
        </w:rPr>
        <w:t xml:space="preserve"> </w:t>
      </w:r>
      <w:r w:rsidRPr="00350323">
        <w:rPr>
          <w:bCs/>
        </w:rPr>
        <w:t>предложениям при</w:t>
      </w:r>
      <w:r w:rsidR="006B7EA1" w:rsidRPr="00350323">
        <w:rPr>
          <w:bCs/>
        </w:rPr>
        <w:t xml:space="preserve">лагается </w:t>
      </w:r>
      <w:r w:rsidRPr="00350323">
        <w:rPr>
          <w:bCs/>
        </w:rPr>
        <w:t>документ, подтверждающий полномочия такого лица.</w:t>
      </w:r>
    </w:p>
    <w:p w14:paraId="61D85A4F" w14:textId="4AB9996D" w:rsidR="007F7EFD" w:rsidRPr="00350323" w:rsidRDefault="006A0427" w:rsidP="00A95D06">
      <w:pPr>
        <w:spacing w:line="360" w:lineRule="auto"/>
        <w:ind w:firstLine="709"/>
        <w:jc w:val="both"/>
        <w:rPr>
          <w:bCs/>
        </w:rPr>
      </w:pPr>
      <w:r w:rsidRPr="00350323">
        <w:rPr>
          <w:bCs/>
        </w:rPr>
        <w:t>10</w:t>
      </w:r>
      <w:r w:rsidR="00D6105F" w:rsidRPr="00350323">
        <w:rPr>
          <w:bCs/>
        </w:rPr>
        <w:t>.</w:t>
      </w:r>
      <w:r w:rsidR="00C04F53" w:rsidRPr="00350323">
        <w:rPr>
          <w:bCs/>
        </w:rPr>
        <w:t xml:space="preserve"> Федеральный орган исполнительной власти, предоставляющий субсидию, </w:t>
      </w:r>
      <w:r w:rsidR="00A95D06" w:rsidRPr="00350323">
        <w:rPr>
          <w:bCs/>
        </w:rPr>
        <w:t xml:space="preserve">с учетом </w:t>
      </w:r>
      <w:r w:rsidR="00780013" w:rsidRPr="00350323">
        <w:rPr>
          <w:bCs/>
        </w:rPr>
        <w:t>информации,</w:t>
      </w:r>
      <w:r w:rsidR="00A95D06" w:rsidRPr="00350323">
        <w:rPr>
          <w:bCs/>
        </w:rPr>
        <w:t xml:space="preserve"> поступившей </w:t>
      </w:r>
      <w:r w:rsidR="00780013" w:rsidRPr="00350323">
        <w:rPr>
          <w:bCs/>
        </w:rPr>
        <w:t>от публично-правовой компании,</w:t>
      </w:r>
      <w:r w:rsidR="009A126B" w:rsidRPr="00350323">
        <w:rPr>
          <w:bCs/>
        </w:rPr>
        <w:t xml:space="preserve"> формирует перечень кадастровых кварталов в окончательной редакции.</w:t>
      </w:r>
    </w:p>
    <w:p w14:paraId="676BD2E4" w14:textId="72A8A01B" w:rsidR="00780013" w:rsidRPr="00350323" w:rsidRDefault="006B7EA1" w:rsidP="00A95D06">
      <w:pPr>
        <w:spacing w:line="360" w:lineRule="auto"/>
        <w:ind w:firstLine="709"/>
        <w:jc w:val="both"/>
      </w:pPr>
      <w:r w:rsidRPr="00350323">
        <w:rPr>
          <w:bCs/>
        </w:rPr>
        <w:t>В течение текущего финансового года п</w:t>
      </w:r>
      <w:r w:rsidR="00780013" w:rsidRPr="00350323">
        <w:rPr>
          <w:bCs/>
        </w:rPr>
        <w:t>еречень кадастровых кварталов</w:t>
      </w:r>
      <w:r w:rsidR="00286C84" w:rsidRPr="00350323">
        <w:rPr>
          <w:bCs/>
        </w:rPr>
        <w:t xml:space="preserve"> </w:t>
      </w:r>
      <w:r w:rsidR="00780013" w:rsidRPr="00350323">
        <w:rPr>
          <w:bCs/>
        </w:rPr>
        <w:t xml:space="preserve">может быть </w:t>
      </w:r>
      <w:r w:rsidRPr="00350323">
        <w:rPr>
          <w:bCs/>
        </w:rPr>
        <w:t>уточнен</w:t>
      </w:r>
      <w:r w:rsidR="00780013" w:rsidRPr="00350323">
        <w:rPr>
          <w:bCs/>
        </w:rPr>
        <w:t xml:space="preserve"> на основании предложений (заяв</w:t>
      </w:r>
      <w:r w:rsidR="00F92EAF" w:rsidRPr="00350323">
        <w:rPr>
          <w:bCs/>
        </w:rPr>
        <w:t>о</w:t>
      </w:r>
      <w:r w:rsidR="00780013" w:rsidRPr="00350323">
        <w:rPr>
          <w:bCs/>
        </w:rPr>
        <w:t xml:space="preserve">к) высшего исполнительного органа субъекта Российской Федерации на выполнение комплексных кадастровых работ федерального </w:t>
      </w:r>
      <w:r w:rsidR="00834684">
        <w:rPr>
          <w:bCs/>
        </w:rPr>
        <w:t xml:space="preserve">значения </w:t>
      </w:r>
      <w:r w:rsidR="00780013" w:rsidRPr="00350323">
        <w:rPr>
          <w:bCs/>
        </w:rPr>
        <w:t>и (или) предложений публично-правовой компании</w:t>
      </w:r>
      <w:r w:rsidRPr="00350323">
        <w:rPr>
          <w:bCs/>
        </w:rPr>
        <w:t xml:space="preserve">, а также с учетом обстоятельств, </w:t>
      </w:r>
      <w:r w:rsidR="00F92EAF" w:rsidRPr="00350323">
        <w:rPr>
          <w:bCs/>
        </w:rPr>
        <w:t>возникших</w:t>
      </w:r>
      <w:r w:rsidRPr="00350323">
        <w:rPr>
          <w:bCs/>
        </w:rPr>
        <w:t xml:space="preserve"> при выполнении </w:t>
      </w:r>
      <w:r w:rsidR="00F92EAF" w:rsidRPr="00350323">
        <w:rPr>
          <w:bCs/>
        </w:rPr>
        <w:t>комплексных к</w:t>
      </w:r>
      <w:r w:rsidRPr="00350323">
        <w:rPr>
          <w:bCs/>
        </w:rPr>
        <w:t>адастровых работ федерального значения на территории определенных кадастровых кварталов.</w:t>
      </w:r>
    </w:p>
    <w:p w14:paraId="5E7914E1" w14:textId="77777777" w:rsidR="006D46D2" w:rsidRPr="00350323" w:rsidRDefault="006D46D2" w:rsidP="006D46D2">
      <w:pPr>
        <w:spacing w:line="360" w:lineRule="auto"/>
        <w:jc w:val="both"/>
        <w:rPr>
          <w:bCs/>
        </w:rPr>
      </w:pPr>
    </w:p>
    <w:p w14:paraId="52942D17" w14:textId="5FD84C02" w:rsidR="00A05B3E" w:rsidRPr="00350323" w:rsidRDefault="00817AA0" w:rsidP="002A70A7">
      <w:pPr>
        <w:jc w:val="center"/>
        <w:rPr>
          <w:b/>
          <w:bCs/>
        </w:rPr>
      </w:pPr>
      <w:r w:rsidRPr="00350323">
        <w:rPr>
          <w:b/>
          <w:bCs/>
        </w:rPr>
        <w:t xml:space="preserve">III. </w:t>
      </w:r>
      <w:r w:rsidR="002A70A7" w:rsidRPr="00350323">
        <w:rPr>
          <w:b/>
          <w:bCs/>
        </w:rPr>
        <w:t>Критерии определения перечня кадастровых кварталов, на</w:t>
      </w:r>
      <w:r w:rsidR="009B5805" w:rsidRPr="00350323">
        <w:rPr>
          <w:b/>
          <w:bCs/>
        </w:rPr>
        <w:t> </w:t>
      </w:r>
      <w:r w:rsidR="002A70A7" w:rsidRPr="00350323">
        <w:rPr>
          <w:b/>
          <w:bCs/>
        </w:rPr>
        <w:t>территории которых предусматривается выполнение комплексных кадастровых работ федерального значения</w:t>
      </w:r>
    </w:p>
    <w:p w14:paraId="29EB5037" w14:textId="77777777" w:rsidR="002A70A7" w:rsidRPr="00350323" w:rsidRDefault="002A70A7" w:rsidP="002A70A7">
      <w:pPr>
        <w:jc w:val="center"/>
        <w:rPr>
          <w:b/>
          <w:bCs/>
        </w:rPr>
      </w:pPr>
    </w:p>
    <w:p w14:paraId="72F7822D" w14:textId="493DED8F" w:rsidR="002A082C" w:rsidRPr="00350323" w:rsidRDefault="006B7EA1" w:rsidP="0022097C">
      <w:pPr>
        <w:spacing w:line="360" w:lineRule="auto"/>
        <w:ind w:firstLine="709"/>
        <w:jc w:val="both"/>
        <w:rPr>
          <w:bCs/>
        </w:rPr>
      </w:pPr>
      <w:r w:rsidRPr="00350323">
        <w:rPr>
          <w:bCs/>
        </w:rPr>
        <w:t>1</w:t>
      </w:r>
      <w:r w:rsidR="006A0427" w:rsidRPr="00350323">
        <w:rPr>
          <w:bCs/>
        </w:rPr>
        <w:t>1</w:t>
      </w:r>
      <w:r w:rsidR="00C04F53" w:rsidRPr="00350323">
        <w:rPr>
          <w:bCs/>
        </w:rPr>
        <w:t>. </w:t>
      </w:r>
      <w:r w:rsidR="005423E8" w:rsidRPr="00350323">
        <w:rPr>
          <w:bCs/>
        </w:rPr>
        <w:t>К</w:t>
      </w:r>
      <w:r w:rsidR="002A082C" w:rsidRPr="00350323">
        <w:rPr>
          <w:bCs/>
        </w:rPr>
        <w:t>ритери</w:t>
      </w:r>
      <w:r w:rsidR="003636F4" w:rsidRPr="00350323">
        <w:rPr>
          <w:bCs/>
        </w:rPr>
        <w:t>ями</w:t>
      </w:r>
      <w:r w:rsidR="002A082C" w:rsidRPr="00350323">
        <w:rPr>
          <w:bCs/>
        </w:rPr>
        <w:t xml:space="preserve"> отбора </w:t>
      </w:r>
      <w:r w:rsidRPr="00350323">
        <w:rPr>
          <w:bCs/>
        </w:rPr>
        <w:t xml:space="preserve">кадастровых </w:t>
      </w:r>
      <w:r w:rsidR="002A082C" w:rsidRPr="00350323">
        <w:rPr>
          <w:bCs/>
        </w:rPr>
        <w:t>кварталов</w:t>
      </w:r>
      <w:r w:rsidR="00CC6A92" w:rsidRPr="00350323">
        <w:rPr>
          <w:bCs/>
        </w:rPr>
        <w:t xml:space="preserve"> в случае направления</w:t>
      </w:r>
      <w:r w:rsidR="00BF7F32" w:rsidRPr="00350323">
        <w:rPr>
          <w:bCs/>
        </w:rPr>
        <w:t xml:space="preserve"> </w:t>
      </w:r>
      <w:r w:rsidR="00D429BD" w:rsidRPr="00350323">
        <w:rPr>
          <w:bCs/>
        </w:rPr>
        <w:t>п</w:t>
      </w:r>
      <w:r w:rsidR="00BF7F32" w:rsidRPr="00350323">
        <w:rPr>
          <w:bCs/>
        </w:rPr>
        <w:t>редложени</w:t>
      </w:r>
      <w:r w:rsidR="00CC6A92" w:rsidRPr="00350323">
        <w:rPr>
          <w:bCs/>
        </w:rPr>
        <w:t>я</w:t>
      </w:r>
      <w:r w:rsidR="00BF7F32" w:rsidRPr="00350323">
        <w:rPr>
          <w:bCs/>
        </w:rPr>
        <w:t xml:space="preserve"> </w:t>
      </w:r>
      <w:r w:rsidR="00A431CF" w:rsidRPr="00350323">
        <w:rPr>
          <w:bCs/>
        </w:rPr>
        <w:t>(заявк</w:t>
      </w:r>
      <w:r w:rsidR="00CC6A92" w:rsidRPr="00350323">
        <w:rPr>
          <w:bCs/>
        </w:rPr>
        <w:t>и</w:t>
      </w:r>
      <w:r w:rsidR="00A431CF" w:rsidRPr="00350323">
        <w:rPr>
          <w:bCs/>
        </w:rPr>
        <w:t>) высшего исполнительного органа субъекта Российской Федерации на выполнение комплексных кадастровых работ федерального значения</w:t>
      </w:r>
      <w:r w:rsidR="003C1EBC" w:rsidRPr="00350323">
        <w:rPr>
          <w:bCs/>
        </w:rPr>
        <w:t xml:space="preserve"> в Федеральную службу государственной регистрации, кадастра </w:t>
      </w:r>
      <w:r w:rsidR="00DC37EF" w:rsidRPr="00350323">
        <w:rPr>
          <w:bCs/>
        </w:rPr>
        <w:br/>
      </w:r>
      <w:r w:rsidR="003C1EBC" w:rsidRPr="00350323">
        <w:rPr>
          <w:bCs/>
        </w:rPr>
        <w:t>и картографии</w:t>
      </w:r>
      <w:r w:rsidR="003636F4" w:rsidRPr="00350323">
        <w:rPr>
          <w:bCs/>
        </w:rPr>
        <w:t xml:space="preserve"> являются следующие</w:t>
      </w:r>
      <w:r w:rsidR="002A082C" w:rsidRPr="00350323">
        <w:rPr>
          <w:bCs/>
        </w:rPr>
        <w:t>:</w:t>
      </w:r>
    </w:p>
    <w:p w14:paraId="54045749" w14:textId="2F63BFCA" w:rsidR="00587AA5" w:rsidRPr="00350323" w:rsidRDefault="002A082C" w:rsidP="00CF1B50">
      <w:pPr>
        <w:spacing w:line="360" w:lineRule="auto"/>
        <w:ind w:firstLine="709"/>
        <w:jc w:val="both"/>
        <w:rPr>
          <w:bCs/>
        </w:rPr>
      </w:pPr>
      <w:r w:rsidRPr="00350323">
        <w:rPr>
          <w:bCs/>
        </w:rPr>
        <w:t>1</w:t>
      </w:r>
      <w:r w:rsidR="006D46D2" w:rsidRPr="00350323">
        <w:rPr>
          <w:bCs/>
        </w:rPr>
        <w:t>)</w:t>
      </w:r>
      <w:r w:rsidR="00C04F53" w:rsidRPr="00350323">
        <w:rPr>
          <w:bCs/>
        </w:rPr>
        <w:t> </w:t>
      </w:r>
      <w:r w:rsidR="00A431CF" w:rsidRPr="00350323">
        <w:rPr>
          <w:bCs/>
        </w:rPr>
        <w:t>частичное или полное расположение</w:t>
      </w:r>
      <w:r w:rsidR="003636F4" w:rsidRPr="00350323">
        <w:rPr>
          <w:bCs/>
        </w:rPr>
        <w:t xml:space="preserve"> кадастровых кварталов</w:t>
      </w:r>
      <w:r w:rsidR="00744C87" w:rsidRPr="00350323">
        <w:rPr>
          <w:bCs/>
        </w:rPr>
        <w:t xml:space="preserve"> </w:t>
      </w:r>
      <w:r w:rsidR="00DC37EF" w:rsidRPr="00350323">
        <w:rPr>
          <w:bCs/>
        </w:rPr>
        <w:br/>
      </w:r>
      <w:r w:rsidR="00A431CF" w:rsidRPr="00350323">
        <w:rPr>
          <w:bCs/>
        </w:rPr>
        <w:t>в границах</w:t>
      </w:r>
      <w:r w:rsidRPr="00350323">
        <w:rPr>
          <w:bCs/>
        </w:rPr>
        <w:t xml:space="preserve"> территори</w:t>
      </w:r>
      <w:r w:rsidR="00A431CF" w:rsidRPr="00350323">
        <w:rPr>
          <w:bCs/>
        </w:rPr>
        <w:t xml:space="preserve">и населенного пункта, приоритетное развитие которого способствует достижению национальных целей Российской Федерации </w:t>
      </w:r>
      <w:r w:rsidR="00DC37EF" w:rsidRPr="00350323">
        <w:rPr>
          <w:bCs/>
        </w:rPr>
        <w:br/>
      </w:r>
      <w:r w:rsidR="00A431CF" w:rsidRPr="00350323">
        <w:rPr>
          <w:bCs/>
        </w:rPr>
        <w:t>и обеспечению национальной безопасности, в том числе обеспечивающ</w:t>
      </w:r>
      <w:r w:rsidR="006A0427" w:rsidRPr="00350323">
        <w:rPr>
          <w:bCs/>
        </w:rPr>
        <w:t>его</w:t>
      </w:r>
      <w:r w:rsidR="00A431CF" w:rsidRPr="00350323">
        <w:rPr>
          <w:bCs/>
        </w:rPr>
        <w:t xml:space="preserve"> </w:t>
      </w:r>
      <w:r w:rsidR="00DC37EF" w:rsidRPr="00350323">
        <w:rPr>
          <w:bCs/>
        </w:rPr>
        <w:br/>
      </w:r>
      <w:r w:rsidR="00A431CF" w:rsidRPr="00350323">
        <w:rPr>
          <w:bCs/>
        </w:rPr>
        <w:t xml:space="preserve">для жителей прилегающей территории доступность образования, </w:t>
      </w:r>
      <w:r w:rsidR="00A431CF" w:rsidRPr="00350323">
        <w:rPr>
          <w:bCs/>
        </w:rPr>
        <w:lastRenderedPageBreak/>
        <w:t xml:space="preserve">медицинской помощи, услуг в сфере культуры и реализацию иных потребностей </w:t>
      </w:r>
      <w:r w:rsidRPr="00350323">
        <w:rPr>
          <w:bCs/>
        </w:rPr>
        <w:t>(степень релевантности – «</w:t>
      </w:r>
      <w:r w:rsidR="00CF1B50" w:rsidRPr="00350323">
        <w:rPr>
          <w:bCs/>
        </w:rPr>
        <w:t>5</w:t>
      </w:r>
      <w:r w:rsidRPr="00350323">
        <w:rPr>
          <w:bCs/>
        </w:rPr>
        <w:t>»);</w:t>
      </w:r>
    </w:p>
    <w:p w14:paraId="10ACD436" w14:textId="3E3BE52B" w:rsidR="00CF1B50" w:rsidRPr="00350323" w:rsidRDefault="00CF1B50" w:rsidP="00CF1B50">
      <w:pPr>
        <w:spacing w:line="360" w:lineRule="auto"/>
        <w:ind w:firstLine="709"/>
        <w:jc w:val="both"/>
        <w:rPr>
          <w:bCs/>
        </w:rPr>
      </w:pPr>
      <w:r w:rsidRPr="00350323">
        <w:rPr>
          <w:bCs/>
        </w:rPr>
        <w:t xml:space="preserve">2) доля земельных участков с границами, установленными </w:t>
      </w:r>
      <w:r w:rsidR="00DC37EF" w:rsidRPr="00350323">
        <w:rPr>
          <w:bCs/>
        </w:rPr>
        <w:br/>
      </w:r>
      <w:r w:rsidRPr="00350323">
        <w:rPr>
          <w:bCs/>
        </w:rPr>
        <w:t xml:space="preserve">в соответствии с действующим законодательством, в кадастровом квартале составляет менее </w:t>
      </w:r>
      <w:r w:rsidR="00A431CF" w:rsidRPr="00350323">
        <w:rPr>
          <w:bCs/>
        </w:rPr>
        <w:t>восьмидесяти процентов</w:t>
      </w:r>
      <w:r w:rsidRPr="00350323">
        <w:rPr>
          <w:bCs/>
        </w:rPr>
        <w:t xml:space="preserve"> (степень релевантности – «4»);</w:t>
      </w:r>
    </w:p>
    <w:p w14:paraId="56471DC5" w14:textId="4C98FA52" w:rsidR="00AD05F6" w:rsidRPr="00350323" w:rsidRDefault="00CF1B50" w:rsidP="006C2BEC">
      <w:pPr>
        <w:spacing w:line="360" w:lineRule="auto"/>
        <w:ind w:firstLine="709"/>
        <w:jc w:val="both"/>
        <w:rPr>
          <w:bCs/>
        </w:rPr>
      </w:pPr>
      <w:r w:rsidRPr="00350323">
        <w:rPr>
          <w:bCs/>
        </w:rPr>
        <w:t>3)</w:t>
      </w:r>
      <w:r w:rsidR="00C04F53" w:rsidRPr="00350323">
        <w:rPr>
          <w:bCs/>
        </w:rPr>
        <w:t> </w:t>
      </w:r>
      <w:r w:rsidR="00A431CF" w:rsidRPr="00350323">
        <w:rPr>
          <w:bCs/>
        </w:rPr>
        <w:t xml:space="preserve"> в кадастровом квартале</w:t>
      </w:r>
      <w:r w:rsidR="009E4B13" w:rsidRPr="009E4B13">
        <w:rPr>
          <w:bCs/>
        </w:rPr>
        <w:t xml:space="preserve"> </w:t>
      </w:r>
      <w:r w:rsidR="009E4B13">
        <w:rPr>
          <w:bCs/>
        </w:rPr>
        <w:t xml:space="preserve">расположено </w:t>
      </w:r>
      <w:r w:rsidR="00D05719">
        <w:rPr>
          <w:bCs/>
        </w:rPr>
        <w:t xml:space="preserve">десять </w:t>
      </w:r>
      <w:r w:rsidR="009E4B13">
        <w:rPr>
          <w:bCs/>
        </w:rPr>
        <w:t>и более</w:t>
      </w:r>
      <w:r w:rsidR="00A431CF" w:rsidRPr="00350323">
        <w:rPr>
          <w:bCs/>
        </w:rPr>
        <w:t xml:space="preserve"> земельных участков, в сведениях </w:t>
      </w:r>
      <w:r w:rsidR="006C2BEC" w:rsidRPr="00350323">
        <w:rPr>
          <w:bCs/>
        </w:rPr>
        <w:t>Един</w:t>
      </w:r>
      <w:r w:rsidR="00A431CF" w:rsidRPr="00350323">
        <w:rPr>
          <w:bCs/>
        </w:rPr>
        <w:t>ого</w:t>
      </w:r>
      <w:r w:rsidR="006C2BEC" w:rsidRPr="00350323">
        <w:rPr>
          <w:bCs/>
        </w:rPr>
        <w:t xml:space="preserve"> государственно</w:t>
      </w:r>
      <w:r w:rsidR="00A431CF" w:rsidRPr="00350323">
        <w:rPr>
          <w:bCs/>
        </w:rPr>
        <w:t>го</w:t>
      </w:r>
      <w:r w:rsidR="006C2BEC" w:rsidRPr="00350323">
        <w:rPr>
          <w:bCs/>
        </w:rPr>
        <w:t xml:space="preserve"> реестр</w:t>
      </w:r>
      <w:r w:rsidR="00A431CF" w:rsidRPr="00350323">
        <w:rPr>
          <w:bCs/>
        </w:rPr>
        <w:t>а</w:t>
      </w:r>
      <w:r w:rsidR="006C2BEC" w:rsidRPr="00350323">
        <w:rPr>
          <w:bCs/>
        </w:rPr>
        <w:t xml:space="preserve"> недвижимости</w:t>
      </w:r>
      <w:r w:rsidR="00A431CF" w:rsidRPr="00350323">
        <w:rPr>
          <w:bCs/>
        </w:rPr>
        <w:t xml:space="preserve"> о которых</w:t>
      </w:r>
      <w:r w:rsidR="006C2BEC" w:rsidRPr="00350323">
        <w:rPr>
          <w:bCs/>
        </w:rPr>
        <w:t xml:space="preserve"> содержатся реестровые ошибки в местоположении границ </w:t>
      </w:r>
      <w:r w:rsidRPr="00350323">
        <w:rPr>
          <w:bCs/>
        </w:rPr>
        <w:t>(степень релевантности – «3»)</w:t>
      </w:r>
      <w:r w:rsidR="006C2BEC" w:rsidRPr="00350323">
        <w:rPr>
          <w:bCs/>
        </w:rPr>
        <w:t>;</w:t>
      </w:r>
    </w:p>
    <w:p w14:paraId="5FD02451" w14:textId="5550A6A5" w:rsidR="002A082C" w:rsidRPr="00350323" w:rsidRDefault="006C2BEC" w:rsidP="006D46D2">
      <w:pPr>
        <w:spacing w:line="360" w:lineRule="auto"/>
        <w:ind w:firstLine="709"/>
        <w:jc w:val="both"/>
        <w:rPr>
          <w:bCs/>
        </w:rPr>
      </w:pPr>
      <w:r w:rsidRPr="00350323">
        <w:rPr>
          <w:bCs/>
        </w:rPr>
        <w:t>4</w:t>
      </w:r>
      <w:r w:rsidR="006D46D2" w:rsidRPr="00350323">
        <w:rPr>
          <w:bCs/>
        </w:rPr>
        <w:t>)</w:t>
      </w:r>
      <w:r w:rsidR="00C04F53" w:rsidRPr="00350323">
        <w:rPr>
          <w:bCs/>
        </w:rPr>
        <w:t> </w:t>
      </w:r>
      <w:r w:rsidR="00BF7F32" w:rsidRPr="00350323">
        <w:rPr>
          <w:bCs/>
        </w:rPr>
        <w:t xml:space="preserve">на территории </w:t>
      </w:r>
      <w:r w:rsidR="003636F4" w:rsidRPr="00350323">
        <w:rPr>
          <w:bCs/>
        </w:rPr>
        <w:t>кадастров</w:t>
      </w:r>
      <w:r w:rsidR="00D05719">
        <w:rPr>
          <w:bCs/>
        </w:rPr>
        <w:t>ого</w:t>
      </w:r>
      <w:r w:rsidR="003636F4" w:rsidRPr="00350323">
        <w:rPr>
          <w:bCs/>
        </w:rPr>
        <w:t xml:space="preserve"> квартал</w:t>
      </w:r>
      <w:r w:rsidR="00D05719">
        <w:rPr>
          <w:bCs/>
        </w:rPr>
        <w:t>а</w:t>
      </w:r>
      <w:r w:rsidR="003636F4" w:rsidRPr="00350323">
        <w:rPr>
          <w:bCs/>
        </w:rPr>
        <w:t xml:space="preserve"> </w:t>
      </w:r>
      <w:r w:rsidR="00BF7F32" w:rsidRPr="00350323">
        <w:rPr>
          <w:bCs/>
        </w:rPr>
        <w:t xml:space="preserve">в соответствии с </w:t>
      </w:r>
      <w:r w:rsidR="002D18E1" w:rsidRPr="00350323">
        <w:rPr>
          <w:bCs/>
        </w:rPr>
        <w:t xml:space="preserve">документами, указанными в части 6 статьи 42.1 Федерального закона «О кадастровой </w:t>
      </w:r>
      <w:r w:rsidR="00AD05F6" w:rsidRPr="00350323">
        <w:rPr>
          <w:bCs/>
        </w:rPr>
        <w:t>деятельности</w:t>
      </w:r>
      <w:r w:rsidR="002D18E1" w:rsidRPr="00350323">
        <w:rPr>
          <w:bCs/>
        </w:rPr>
        <w:t>»</w:t>
      </w:r>
      <w:r w:rsidR="003636F4" w:rsidRPr="00350323">
        <w:rPr>
          <w:bCs/>
        </w:rPr>
        <w:t>,</w:t>
      </w:r>
      <w:r w:rsidR="00BF7F32" w:rsidRPr="00350323">
        <w:rPr>
          <w:bCs/>
        </w:rPr>
        <w:t xml:space="preserve"> предусмотрено образование </w:t>
      </w:r>
      <w:r w:rsidR="00214D81" w:rsidRPr="00350323">
        <w:rPr>
          <w:bCs/>
        </w:rPr>
        <w:t>д</w:t>
      </w:r>
      <w:r w:rsidR="00A431CF" w:rsidRPr="00350323">
        <w:rPr>
          <w:bCs/>
        </w:rPr>
        <w:t>есяти</w:t>
      </w:r>
      <w:r w:rsidR="00D429BD" w:rsidRPr="00350323">
        <w:rPr>
          <w:bCs/>
        </w:rPr>
        <w:t xml:space="preserve"> и более </w:t>
      </w:r>
      <w:r w:rsidR="00BF7F32" w:rsidRPr="00350323">
        <w:rPr>
          <w:bCs/>
        </w:rPr>
        <w:t>земельных участков</w:t>
      </w:r>
      <w:r w:rsidR="00D429BD" w:rsidRPr="00350323">
        <w:rPr>
          <w:bCs/>
        </w:rPr>
        <w:t xml:space="preserve"> </w:t>
      </w:r>
      <w:r w:rsidR="006D46D2" w:rsidRPr="00350323">
        <w:rPr>
          <w:bCs/>
        </w:rPr>
        <w:t>(степень релевантности – «2»);</w:t>
      </w:r>
    </w:p>
    <w:p w14:paraId="07025E74" w14:textId="52CC6790" w:rsidR="002962E0" w:rsidRPr="00350323" w:rsidRDefault="00A431CF" w:rsidP="006D46D2">
      <w:pPr>
        <w:spacing w:line="360" w:lineRule="auto"/>
        <w:ind w:firstLine="709"/>
        <w:jc w:val="both"/>
        <w:rPr>
          <w:bCs/>
        </w:rPr>
      </w:pPr>
      <w:r w:rsidRPr="00350323">
        <w:rPr>
          <w:bCs/>
        </w:rPr>
        <w:t>5</w:t>
      </w:r>
      <w:r w:rsidR="006D46D2" w:rsidRPr="00350323">
        <w:rPr>
          <w:bCs/>
        </w:rPr>
        <w:t>)</w:t>
      </w:r>
      <w:r w:rsidR="00C04F53" w:rsidRPr="00350323">
        <w:rPr>
          <w:bCs/>
        </w:rPr>
        <w:t> </w:t>
      </w:r>
      <w:r w:rsidR="002A082C" w:rsidRPr="00350323">
        <w:rPr>
          <w:bCs/>
        </w:rPr>
        <w:t xml:space="preserve">в отношении </w:t>
      </w:r>
      <w:r w:rsidR="003636F4" w:rsidRPr="00350323">
        <w:rPr>
          <w:bCs/>
        </w:rPr>
        <w:t xml:space="preserve">кадастровых кварталов </w:t>
      </w:r>
      <w:r w:rsidR="002A082C" w:rsidRPr="00350323">
        <w:rPr>
          <w:bCs/>
        </w:rPr>
        <w:t xml:space="preserve">субъектом Российской Федерации </w:t>
      </w:r>
      <w:r w:rsidR="00B52CC8" w:rsidRPr="00350323">
        <w:rPr>
          <w:bCs/>
        </w:rPr>
        <w:t xml:space="preserve">определена </w:t>
      </w:r>
      <w:r w:rsidR="002A082C" w:rsidRPr="00350323">
        <w:rPr>
          <w:bCs/>
        </w:rPr>
        <w:t xml:space="preserve">социально-экономическая целесообразность </w:t>
      </w:r>
      <w:r w:rsidR="006D46D2" w:rsidRPr="00350323">
        <w:rPr>
          <w:bCs/>
        </w:rPr>
        <w:t>(степень релевантности – «1»).</w:t>
      </w:r>
    </w:p>
    <w:p w14:paraId="4B29A433" w14:textId="17787192" w:rsidR="006D46D2" w:rsidRPr="00350323" w:rsidRDefault="00C04F53" w:rsidP="00C04F53">
      <w:pPr>
        <w:spacing w:line="360" w:lineRule="auto"/>
        <w:ind w:firstLine="709"/>
        <w:jc w:val="both"/>
        <w:rPr>
          <w:bCs/>
        </w:rPr>
      </w:pPr>
      <w:r w:rsidRPr="00350323">
        <w:rPr>
          <w:bCs/>
        </w:rPr>
        <w:t>1</w:t>
      </w:r>
      <w:r w:rsidR="006A0427" w:rsidRPr="00350323">
        <w:rPr>
          <w:bCs/>
        </w:rPr>
        <w:t>2</w:t>
      </w:r>
      <w:r w:rsidR="006D46D2" w:rsidRPr="00350323">
        <w:rPr>
          <w:bCs/>
        </w:rPr>
        <w:t xml:space="preserve">.  </w:t>
      </w:r>
      <w:r w:rsidR="00A431CF" w:rsidRPr="00350323">
        <w:rPr>
          <w:bCs/>
        </w:rPr>
        <w:t>Критериями отбора</w:t>
      </w:r>
      <w:r w:rsidR="00CC6A92" w:rsidRPr="00350323">
        <w:rPr>
          <w:bCs/>
        </w:rPr>
        <w:t xml:space="preserve"> кадастровых</w:t>
      </w:r>
      <w:r w:rsidR="00A431CF" w:rsidRPr="00350323">
        <w:rPr>
          <w:bCs/>
        </w:rPr>
        <w:t xml:space="preserve"> кварталов </w:t>
      </w:r>
      <w:r w:rsidR="00CC6A92" w:rsidRPr="00350323">
        <w:rPr>
          <w:bCs/>
        </w:rPr>
        <w:t xml:space="preserve">в случае направления </w:t>
      </w:r>
      <w:r w:rsidR="00A431CF" w:rsidRPr="00350323">
        <w:rPr>
          <w:bCs/>
        </w:rPr>
        <w:t>предложени</w:t>
      </w:r>
      <w:r w:rsidR="00CC6A92" w:rsidRPr="00350323">
        <w:rPr>
          <w:bCs/>
        </w:rPr>
        <w:t>й</w:t>
      </w:r>
      <w:r w:rsidR="00A431CF" w:rsidRPr="00350323">
        <w:rPr>
          <w:bCs/>
        </w:rPr>
        <w:t xml:space="preserve"> (заявк</w:t>
      </w:r>
      <w:r w:rsidR="00CC6A92" w:rsidRPr="00350323">
        <w:rPr>
          <w:bCs/>
        </w:rPr>
        <w:t>и</w:t>
      </w:r>
      <w:r w:rsidR="00A431CF" w:rsidRPr="00350323">
        <w:rPr>
          <w:bCs/>
        </w:rPr>
        <w:t xml:space="preserve">) высшего исполнительного органа субъекта Российской Федерации на выполнение комплексных кадастровых работ </w:t>
      </w:r>
      <w:r w:rsidR="00CC6A92" w:rsidRPr="00350323">
        <w:rPr>
          <w:bCs/>
        </w:rPr>
        <w:t>федерального значения</w:t>
      </w:r>
      <w:r w:rsidR="007A6755" w:rsidRPr="00350323">
        <w:rPr>
          <w:bCs/>
        </w:rPr>
        <w:t xml:space="preserve"> в Министерство сельского хозяйства Российской Федерации</w:t>
      </w:r>
      <w:r w:rsidR="003636F4" w:rsidRPr="00350323">
        <w:rPr>
          <w:bCs/>
        </w:rPr>
        <w:t>, являются следующие</w:t>
      </w:r>
      <w:r w:rsidR="006D46D2" w:rsidRPr="00350323">
        <w:rPr>
          <w:bCs/>
        </w:rPr>
        <w:t>:</w:t>
      </w:r>
    </w:p>
    <w:p w14:paraId="0CBA449C" w14:textId="7D399B90" w:rsidR="00303416" w:rsidRPr="00350323" w:rsidRDefault="00303416" w:rsidP="00303416">
      <w:pPr>
        <w:spacing w:line="360" w:lineRule="auto"/>
        <w:ind w:firstLine="709"/>
        <w:jc w:val="both"/>
        <w:rPr>
          <w:bCs/>
        </w:rPr>
      </w:pPr>
      <w:r w:rsidRPr="00350323">
        <w:rPr>
          <w:bCs/>
        </w:rPr>
        <w:t>1)</w:t>
      </w:r>
      <w:r w:rsidR="00C04F53" w:rsidRPr="00350323">
        <w:rPr>
          <w:bCs/>
        </w:rPr>
        <w:t> </w:t>
      </w:r>
      <w:r w:rsidRPr="00350323">
        <w:rPr>
          <w:bCs/>
        </w:rPr>
        <w:t xml:space="preserve">в границах </w:t>
      </w:r>
      <w:r w:rsidR="003636F4" w:rsidRPr="00350323">
        <w:rPr>
          <w:bCs/>
        </w:rPr>
        <w:t xml:space="preserve">кадастровых кварталов </w:t>
      </w:r>
      <w:r w:rsidRPr="00350323">
        <w:rPr>
          <w:bCs/>
        </w:rPr>
        <w:t xml:space="preserve">расположены </w:t>
      </w:r>
      <w:r w:rsidR="00E02449" w:rsidRPr="00350323">
        <w:rPr>
          <w:bCs/>
        </w:rPr>
        <w:t>земельное участки,</w:t>
      </w:r>
      <w:r w:rsidR="00531F0C" w:rsidRPr="00350323">
        <w:rPr>
          <w:bCs/>
        </w:rPr>
        <w:t xml:space="preserve"> отнесенные к землям сельскохозяйственного назначения (за исключением земельных участков, </w:t>
      </w:r>
      <w:r w:rsidR="001A6D3D" w:rsidRPr="00350323">
        <w:rPr>
          <w:bCs/>
        </w:rPr>
        <w:t>предназначенных</w:t>
      </w:r>
      <w:r w:rsidR="00531F0C" w:rsidRPr="00350323">
        <w:rPr>
          <w:bCs/>
        </w:rPr>
        <w:t xml:space="preserve"> для ведения личного подсобного хозяйства, огородничества, садоводства, индивидуального гаражного или индивидуального жилищного строительства)</w:t>
      </w:r>
      <w:r w:rsidR="00E02449" w:rsidRPr="00350323">
        <w:rPr>
          <w:bCs/>
        </w:rPr>
        <w:t xml:space="preserve"> </w:t>
      </w:r>
      <w:r w:rsidR="00531F0C" w:rsidRPr="00350323">
        <w:rPr>
          <w:bCs/>
        </w:rPr>
        <w:t xml:space="preserve">и </w:t>
      </w:r>
      <w:r w:rsidR="00E02449" w:rsidRPr="00350323">
        <w:rPr>
          <w:bCs/>
        </w:rPr>
        <w:t xml:space="preserve">представляющие собой </w:t>
      </w:r>
      <w:r w:rsidRPr="00350323">
        <w:rPr>
          <w:bCs/>
        </w:rPr>
        <w:t>особо ценные продуктивные сельскохозяйственные угодья (степень релевантности – «3»);</w:t>
      </w:r>
    </w:p>
    <w:p w14:paraId="2CA0B782" w14:textId="18EE2437" w:rsidR="00303416" w:rsidRPr="00350323" w:rsidRDefault="00303416" w:rsidP="00303416">
      <w:pPr>
        <w:spacing w:line="360" w:lineRule="auto"/>
        <w:ind w:firstLine="709"/>
        <w:jc w:val="both"/>
        <w:rPr>
          <w:bCs/>
        </w:rPr>
      </w:pPr>
      <w:r w:rsidRPr="00350323">
        <w:rPr>
          <w:bCs/>
        </w:rPr>
        <w:t>2)</w:t>
      </w:r>
      <w:r w:rsidR="00C04F53" w:rsidRPr="00350323">
        <w:rPr>
          <w:bCs/>
        </w:rPr>
        <w:t> </w:t>
      </w:r>
      <w:r w:rsidRPr="00350323">
        <w:rPr>
          <w:bCs/>
        </w:rPr>
        <w:t xml:space="preserve">в границах </w:t>
      </w:r>
      <w:r w:rsidR="003636F4" w:rsidRPr="00350323">
        <w:rPr>
          <w:bCs/>
        </w:rPr>
        <w:t xml:space="preserve">кадастровых кварталов </w:t>
      </w:r>
      <w:r w:rsidRPr="00350323">
        <w:rPr>
          <w:bCs/>
        </w:rPr>
        <w:t xml:space="preserve">расположены </w:t>
      </w:r>
      <w:r w:rsidR="00E02449" w:rsidRPr="00350323">
        <w:rPr>
          <w:bCs/>
        </w:rPr>
        <w:t xml:space="preserve">земельные участки, </w:t>
      </w:r>
      <w:r w:rsidR="00F41750" w:rsidRPr="00350323">
        <w:rPr>
          <w:bCs/>
        </w:rPr>
        <w:t>отнесенные к землям сельскохозяйственного назначения</w:t>
      </w:r>
      <w:r w:rsidR="001A6D3D" w:rsidRPr="00350323">
        <w:rPr>
          <w:bCs/>
        </w:rPr>
        <w:t xml:space="preserve"> (за исключением </w:t>
      </w:r>
      <w:r w:rsidR="001A6D3D" w:rsidRPr="00350323">
        <w:rPr>
          <w:bCs/>
        </w:rPr>
        <w:lastRenderedPageBreak/>
        <w:t>земельных участков, указанных в подпункте 1 настоящего пункта)</w:t>
      </w:r>
      <w:r w:rsidR="00F41750" w:rsidRPr="00350323">
        <w:rPr>
          <w:bCs/>
        </w:rPr>
        <w:t xml:space="preserve">, и </w:t>
      </w:r>
      <w:r w:rsidR="00E02449" w:rsidRPr="00350323">
        <w:rPr>
          <w:bCs/>
        </w:rPr>
        <w:t xml:space="preserve">в границах которых находятся </w:t>
      </w:r>
      <w:r w:rsidR="0030700F" w:rsidRPr="00350323">
        <w:rPr>
          <w:bCs/>
        </w:rPr>
        <w:t xml:space="preserve">неиспользуемые </w:t>
      </w:r>
      <w:r w:rsidRPr="00350323">
        <w:rPr>
          <w:bCs/>
        </w:rPr>
        <w:t>сельскохозяйственные угодья (степень релевантности – «2»);</w:t>
      </w:r>
    </w:p>
    <w:p w14:paraId="2DC68187" w14:textId="3BBBD3BD" w:rsidR="00303416" w:rsidRPr="00350323" w:rsidRDefault="00AA4EC3" w:rsidP="00303416">
      <w:pPr>
        <w:spacing w:line="360" w:lineRule="auto"/>
        <w:ind w:firstLine="709"/>
        <w:jc w:val="both"/>
        <w:rPr>
          <w:bCs/>
        </w:rPr>
      </w:pPr>
      <w:r w:rsidRPr="00350323">
        <w:rPr>
          <w:bCs/>
        </w:rPr>
        <w:t>3</w:t>
      </w:r>
      <w:r w:rsidR="00303416" w:rsidRPr="00350323">
        <w:rPr>
          <w:bCs/>
        </w:rPr>
        <w:t>)</w:t>
      </w:r>
      <w:r w:rsidR="00C04F53" w:rsidRPr="00350323">
        <w:rPr>
          <w:bCs/>
        </w:rPr>
        <w:t> </w:t>
      </w:r>
      <w:r w:rsidR="00303416" w:rsidRPr="00350323">
        <w:rPr>
          <w:bCs/>
        </w:rPr>
        <w:t xml:space="preserve">в границах </w:t>
      </w:r>
      <w:r w:rsidR="003636F4" w:rsidRPr="00350323">
        <w:rPr>
          <w:bCs/>
        </w:rPr>
        <w:t xml:space="preserve">кадастровых кварталов </w:t>
      </w:r>
      <w:r w:rsidR="00303416" w:rsidRPr="00350323">
        <w:rPr>
          <w:bCs/>
        </w:rPr>
        <w:t xml:space="preserve">расположены </w:t>
      </w:r>
      <w:r w:rsidR="007F7EFD" w:rsidRPr="00350323">
        <w:rPr>
          <w:bCs/>
        </w:rPr>
        <w:t xml:space="preserve">пятьдесят </w:t>
      </w:r>
      <w:r w:rsidR="00303416" w:rsidRPr="00350323">
        <w:rPr>
          <w:bCs/>
        </w:rPr>
        <w:t>и более процентов земельных участков</w:t>
      </w:r>
      <w:r w:rsidR="00531F0C" w:rsidRPr="00350323">
        <w:rPr>
          <w:bCs/>
        </w:rPr>
        <w:t xml:space="preserve">, отнесенных к землям сельскохозяйственного назначения (за исключением земельных участков, </w:t>
      </w:r>
      <w:r w:rsidR="001A6D3D" w:rsidRPr="00350323">
        <w:rPr>
          <w:bCs/>
        </w:rPr>
        <w:t>предназначенных</w:t>
      </w:r>
      <w:r w:rsidR="00531F0C" w:rsidRPr="00350323">
        <w:rPr>
          <w:bCs/>
        </w:rPr>
        <w:t xml:space="preserve"> </w:t>
      </w:r>
      <w:r w:rsidR="00DC37EF" w:rsidRPr="00350323">
        <w:rPr>
          <w:bCs/>
        </w:rPr>
        <w:br/>
      </w:r>
      <w:r w:rsidR="00531F0C" w:rsidRPr="00350323">
        <w:rPr>
          <w:bCs/>
        </w:rPr>
        <w:t>для ведения личного подсобного хозяйства, огородничества, садоводства, индивидуального гаражного или индивидуального жилищного строительства)</w:t>
      </w:r>
      <w:r w:rsidR="002D18E1" w:rsidRPr="00350323">
        <w:rPr>
          <w:bCs/>
        </w:rPr>
        <w:t xml:space="preserve">, сведения Единого государственного реестра недвижимости </w:t>
      </w:r>
      <w:r w:rsidR="004A59BF" w:rsidRPr="00350323">
        <w:rPr>
          <w:bCs/>
        </w:rPr>
        <w:br/>
      </w:r>
      <w:r w:rsidR="002D18E1" w:rsidRPr="00350323">
        <w:rPr>
          <w:bCs/>
        </w:rPr>
        <w:t xml:space="preserve">о которых не соответствуют установленным на основании Федерального закона </w:t>
      </w:r>
      <w:r w:rsidR="001A6D3D" w:rsidRPr="00350323">
        <w:rPr>
          <w:bCs/>
        </w:rPr>
        <w:t xml:space="preserve">от 13 июля 2015 года № 218-ФЗ </w:t>
      </w:r>
      <w:r w:rsidR="002D18E1" w:rsidRPr="00350323">
        <w:rPr>
          <w:bCs/>
        </w:rPr>
        <w:t>«О государственной регистрации недвижимости» требованиям к описанию местоположения границ земельных участков</w:t>
      </w:r>
      <w:r w:rsidR="003636F4" w:rsidRPr="00350323">
        <w:rPr>
          <w:bCs/>
        </w:rPr>
        <w:t>,</w:t>
      </w:r>
      <w:r w:rsidR="00303416" w:rsidRPr="00350323">
        <w:rPr>
          <w:bCs/>
        </w:rPr>
        <w:t xml:space="preserve"> </w:t>
      </w:r>
      <w:r w:rsidR="002B557B" w:rsidRPr="00350323">
        <w:rPr>
          <w:bCs/>
        </w:rPr>
        <w:t xml:space="preserve">и (или) в описании местоположения </w:t>
      </w:r>
      <w:r w:rsidR="00A431CF" w:rsidRPr="00350323">
        <w:rPr>
          <w:bCs/>
        </w:rPr>
        <w:t>грани</w:t>
      </w:r>
      <w:r w:rsidR="001A6D3D" w:rsidRPr="00350323">
        <w:rPr>
          <w:bCs/>
        </w:rPr>
        <w:t>ц</w:t>
      </w:r>
      <w:r w:rsidR="00A431CF" w:rsidRPr="00350323">
        <w:rPr>
          <w:bCs/>
        </w:rPr>
        <w:t>,</w:t>
      </w:r>
      <w:r w:rsidR="002B557B" w:rsidRPr="00350323">
        <w:rPr>
          <w:bCs/>
        </w:rPr>
        <w:t xml:space="preserve"> которых выявлены ошибки </w:t>
      </w:r>
      <w:r w:rsidR="00303416" w:rsidRPr="00350323">
        <w:rPr>
          <w:bCs/>
        </w:rPr>
        <w:t>(степень релевантности – «1»).</w:t>
      </w:r>
    </w:p>
    <w:p w14:paraId="2FB6C0C5" w14:textId="67740DFF" w:rsidR="00151067" w:rsidRPr="00350323" w:rsidRDefault="00151067" w:rsidP="00151067">
      <w:pPr>
        <w:spacing w:line="360" w:lineRule="auto"/>
        <w:ind w:firstLine="709"/>
        <w:jc w:val="center"/>
        <w:rPr>
          <w:bCs/>
        </w:rPr>
      </w:pPr>
      <w:r w:rsidRPr="00350323">
        <w:rPr>
          <w:bCs/>
        </w:rPr>
        <w:t>____________</w:t>
      </w:r>
    </w:p>
    <w:sectPr w:rsidR="00151067" w:rsidRPr="00350323" w:rsidSect="00C77EB8"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D2E033" w14:textId="77777777" w:rsidR="006352E5" w:rsidRDefault="006352E5" w:rsidP="00D4486E">
      <w:r>
        <w:separator/>
      </w:r>
    </w:p>
  </w:endnote>
  <w:endnote w:type="continuationSeparator" w:id="0">
    <w:p w14:paraId="0C73D14D" w14:textId="77777777" w:rsidR="006352E5" w:rsidRDefault="006352E5" w:rsidP="00D4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2A8716" w14:textId="77777777" w:rsidR="006352E5" w:rsidRDefault="006352E5" w:rsidP="00D4486E">
      <w:r>
        <w:separator/>
      </w:r>
    </w:p>
  </w:footnote>
  <w:footnote w:type="continuationSeparator" w:id="0">
    <w:p w14:paraId="52B928F8" w14:textId="77777777" w:rsidR="006352E5" w:rsidRDefault="006352E5" w:rsidP="00D44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49591122"/>
      <w:docPartObj>
        <w:docPartGallery w:val="Page Numbers (Top of Page)"/>
        <w:docPartUnique/>
      </w:docPartObj>
    </w:sdtPr>
    <w:sdtContent>
      <w:p w14:paraId="5E55BE9D" w14:textId="701B2D2D" w:rsidR="00D4486E" w:rsidRDefault="00D4486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780C">
          <w:rPr>
            <w:noProof/>
          </w:rPr>
          <w:t>2</w:t>
        </w:r>
        <w:r>
          <w:fldChar w:fldCharType="end"/>
        </w:r>
      </w:p>
    </w:sdtContent>
  </w:sdt>
  <w:p w14:paraId="1A7E7543" w14:textId="77777777" w:rsidR="00D4486E" w:rsidRDefault="00D4486E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61DC1" w14:textId="77777777" w:rsidR="001B318A" w:rsidRDefault="001B318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EE345A"/>
    <w:multiLevelType w:val="multilevel"/>
    <w:tmpl w:val="380A4E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951055"/>
    <w:multiLevelType w:val="hybridMultilevel"/>
    <w:tmpl w:val="ABE4E74E"/>
    <w:lvl w:ilvl="0" w:tplc="5F00DA56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FEA19F9"/>
    <w:multiLevelType w:val="hybridMultilevel"/>
    <w:tmpl w:val="6D48F72E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8060217"/>
    <w:multiLevelType w:val="multilevel"/>
    <w:tmpl w:val="CAEC46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CC20F08"/>
    <w:multiLevelType w:val="hybridMultilevel"/>
    <w:tmpl w:val="3168CAE2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D0223EC"/>
    <w:multiLevelType w:val="multilevel"/>
    <w:tmpl w:val="BDA4D0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E9915CC"/>
    <w:multiLevelType w:val="multilevel"/>
    <w:tmpl w:val="BDA4D0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61310425">
    <w:abstractNumId w:val="0"/>
  </w:num>
  <w:num w:numId="2" w16cid:durableId="1610893487">
    <w:abstractNumId w:val="5"/>
  </w:num>
  <w:num w:numId="3" w16cid:durableId="1520849889">
    <w:abstractNumId w:val="6"/>
  </w:num>
  <w:num w:numId="4" w16cid:durableId="945770146">
    <w:abstractNumId w:val="3"/>
  </w:num>
  <w:num w:numId="5" w16cid:durableId="730617663">
    <w:abstractNumId w:val="1"/>
  </w:num>
  <w:num w:numId="6" w16cid:durableId="1318194474">
    <w:abstractNumId w:val="2"/>
  </w:num>
  <w:num w:numId="7" w16cid:durableId="21114608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60"/>
    <w:rsid w:val="000005E2"/>
    <w:rsid w:val="00003FCA"/>
    <w:rsid w:val="00012F01"/>
    <w:rsid w:val="00017065"/>
    <w:rsid w:val="000256CA"/>
    <w:rsid w:val="00026FA5"/>
    <w:rsid w:val="0003006C"/>
    <w:rsid w:val="00030CEA"/>
    <w:rsid w:val="00032F64"/>
    <w:rsid w:val="00044F7D"/>
    <w:rsid w:val="0004564F"/>
    <w:rsid w:val="00047863"/>
    <w:rsid w:val="00050062"/>
    <w:rsid w:val="0005250F"/>
    <w:rsid w:val="00057336"/>
    <w:rsid w:val="00060BA0"/>
    <w:rsid w:val="00060F4A"/>
    <w:rsid w:val="000622D4"/>
    <w:rsid w:val="00065CAD"/>
    <w:rsid w:val="00067764"/>
    <w:rsid w:val="000700B1"/>
    <w:rsid w:val="00074870"/>
    <w:rsid w:val="00076FF3"/>
    <w:rsid w:val="00080A36"/>
    <w:rsid w:val="00083633"/>
    <w:rsid w:val="00084738"/>
    <w:rsid w:val="0008485A"/>
    <w:rsid w:val="000848D2"/>
    <w:rsid w:val="00090268"/>
    <w:rsid w:val="00090759"/>
    <w:rsid w:val="00095565"/>
    <w:rsid w:val="000A135A"/>
    <w:rsid w:val="000A2699"/>
    <w:rsid w:val="000A6B30"/>
    <w:rsid w:val="000A7D66"/>
    <w:rsid w:val="000B38A1"/>
    <w:rsid w:val="000B3F63"/>
    <w:rsid w:val="000B48F4"/>
    <w:rsid w:val="000B5173"/>
    <w:rsid w:val="000B6F40"/>
    <w:rsid w:val="000B7808"/>
    <w:rsid w:val="000B79E7"/>
    <w:rsid w:val="000D136D"/>
    <w:rsid w:val="000D2E07"/>
    <w:rsid w:val="000D4D2C"/>
    <w:rsid w:val="000D67BD"/>
    <w:rsid w:val="000D73D2"/>
    <w:rsid w:val="000D7EF5"/>
    <w:rsid w:val="000E26E5"/>
    <w:rsid w:val="000E479A"/>
    <w:rsid w:val="000E72EB"/>
    <w:rsid w:val="000F57C9"/>
    <w:rsid w:val="0010140D"/>
    <w:rsid w:val="001031EB"/>
    <w:rsid w:val="00107D17"/>
    <w:rsid w:val="00107DBB"/>
    <w:rsid w:val="001113CC"/>
    <w:rsid w:val="00111B9B"/>
    <w:rsid w:val="00112B5E"/>
    <w:rsid w:val="001138CA"/>
    <w:rsid w:val="00114B7C"/>
    <w:rsid w:val="00115FCE"/>
    <w:rsid w:val="00123BD1"/>
    <w:rsid w:val="001241E9"/>
    <w:rsid w:val="00126A69"/>
    <w:rsid w:val="00127D54"/>
    <w:rsid w:val="00127EF5"/>
    <w:rsid w:val="00134D51"/>
    <w:rsid w:val="00135B64"/>
    <w:rsid w:val="00135DDB"/>
    <w:rsid w:val="001374C8"/>
    <w:rsid w:val="001409C0"/>
    <w:rsid w:val="00141C83"/>
    <w:rsid w:val="00143893"/>
    <w:rsid w:val="001465D2"/>
    <w:rsid w:val="00151067"/>
    <w:rsid w:val="0015308A"/>
    <w:rsid w:val="001652F2"/>
    <w:rsid w:val="0016648C"/>
    <w:rsid w:val="00170044"/>
    <w:rsid w:val="00174058"/>
    <w:rsid w:val="00175CFF"/>
    <w:rsid w:val="00192889"/>
    <w:rsid w:val="00193BFA"/>
    <w:rsid w:val="001A0BD9"/>
    <w:rsid w:val="001A1993"/>
    <w:rsid w:val="001A2120"/>
    <w:rsid w:val="001A2408"/>
    <w:rsid w:val="001A2580"/>
    <w:rsid w:val="001A6BA8"/>
    <w:rsid w:val="001A6D3D"/>
    <w:rsid w:val="001A78C0"/>
    <w:rsid w:val="001B182A"/>
    <w:rsid w:val="001B318A"/>
    <w:rsid w:val="001B59C8"/>
    <w:rsid w:val="001B6D26"/>
    <w:rsid w:val="001C0202"/>
    <w:rsid w:val="001C07B7"/>
    <w:rsid w:val="001C2DBF"/>
    <w:rsid w:val="001C5842"/>
    <w:rsid w:val="001D6DC0"/>
    <w:rsid w:val="001E6571"/>
    <w:rsid w:val="001E659E"/>
    <w:rsid w:val="001E6B90"/>
    <w:rsid w:val="001E776B"/>
    <w:rsid w:val="001F4478"/>
    <w:rsid w:val="001F7F89"/>
    <w:rsid w:val="00200703"/>
    <w:rsid w:val="002030ED"/>
    <w:rsid w:val="00203197"/>
    <w:rsid w:val="002067BB"/>
    <w:rsid w:val="002079D4"/>
    <w:rsid w:val="00210834"/>
    <w:rsid w:val="00214D81"/>
    <w:rsid w:val="00215753"/>
    <w:rsid w:val="00217BDC"/>
    <w:rsid w:val="0022097C"/>
    <w:rsid w:val="002217DE"/>
    <w:rsid w:val="002234B7"/>
    <w:rsid w:val="00225D2E"/>
    <w:rsid w:val="002271A3"/>
    <w:rsid w:val="00231BC8"/>
    <w:rsid w:val="0023431C"/>
    <w:rsid w:val="00236611"/>
    <w:rsid w:val="00245D09"/>
    <w:rsid w:val="00261AD5"/>
    <w:rsid w:val="00263E3C"/>
    <w:rsid w:val="00267D6D"/>
    <w:rsid w:val="00270E55"/>
    <w:rsid w:val="00277D72"/>
    <w:rsid w:val="002857E9"/>
    <w:rsid w:val="00286C84"/>
    <w:rsid w:val="00286CBE"/>
    <w:rsid w:val="002908DE"/>
    <w:rsid w:val="00291B2C"/>
    <w:rsid w:val="00292A75"/>
    <w:rsid w:val="002962E0"/>
    <w:rsid w:val="002A082C"/>
    <w:rsid w:val="002A34A2"/>
    <w:rsid w:val="002A3E1E"/>
    <w:rsid w:val="002A3F6B"/>
    <w:rsid w:val="002A450E"/>
    <w:rsid w:val="002A70A7"/>
    <w:rsid w:val="002A7513"/>
    <w:rsid w:val="002B29FC"/>
    <w:rsid w:val="002B557B"/>
    <w:rsid w:val="002B6BC7"/>
    <w:rsid w:val="002C27C4"/>
    <w:rsid w:val="002C3639"/>
    <w:rsid w:val="002C4410"/>
    <w:rsid w:val="002C6CB5"/>
    <w:rsid w:val="002D15B2"/>
    <w:rsid w:val="002D18E1"/>
    <w:rsid w:val="002D2B0B"/>
    <w:rsid w:val="002E0BDD"/>
    <w:rsid w:val="002E1CB0"/>
    <w:rsid w:val="002E33FC"/>
    <w:rsid w:val="002E3D94"/>
    <w:rsid w:val="002E523C"/>
    <w:rsid w:val="002F0079"/>
    <w:rsid w:val="002F6459"/>
    <w:rsid w:val="00303416"/>
    <w:rsid w:val="0030546B"/>
    <w:rsid w:val="0030606B"/>
    <w:rsid w:val="0030700F"/>
    <w:rsid w:val="00312A2C"/>
    <w:rsid w:val="00313B9B"/>
    <w:rsid w:val="0031452F"/>
    <w:rsid w:val="003147E0"/>
    <w:rsid w:val="00322380"/>
    <w:rsid w:val="003241C1"/>
    <w:rsid w:val="003251FB"/>
    <w:rsid w:val="0032630B"/>
    <w:rsid w:val="00326F67"/>
    <w:rsid w:val="00327B07"/>
    <w:rsid w:val="003372F6"/>
    <w:rsid w:val="00340206"/>
    <w:rsid w:val="003479E2"/>
    <w:rsid w:val="00347D8F"/>
    <w:rsid w:val="00350323"/>
    <w:rsid w:val="00351B83"/>
    <w:rsid w:val="00352904"/>
    <w:rsid w:val="00352DBD"/>
    <w:rsid w:val="0035429F"/>
    <w:rsid w:val="003542A0"/>
    <w:rsid w:val="0035465E"/>
    <w:rsid w:val="00354C07"/>
    <w:rsid w:val="0035540C"/>
    <w:rsid w:val="00357684"/>
    <w:rsid w:val="003636F4"/>
    <w:rsid w:val="003662C8"/>
    <w:rsid w:val="00373A1A"/>
    <w:rsid w:val="003777F4"/>
    <w:rsid w:val="00381E5B"/>
    <w:rsid w:val="00386A90"/>
    <w:rsid w:val="00393637"/>
    <w:rsid w:val="00393DA6"/>
    <w:rsid w:val="003A42D1"/>
    <w:rsid w:val="003A7E93"/>
    <w:rsid w:val="003B1E93"/>
    <w:rsid w:val="003B2279"/>
    <w:rsid w:val="003B48E0"/>
    <w:rsid w:val="003B4D78"/>
    <w:rsid w:val="003B5226"/>
    <w:rsid w:val="003B63BA"/>
    <w:rsid w:val="003B6993"/>
    <w:rsid w:val="003C1EBC"/>
    <w:rsid w:val="003C3D78"/>
    <w:rsid w:val="003C408E"/>
    <w:rsid w:val="003E19E4"/>
    <w:rsid w:val="003E289D"/>
    <w:rsid w:val="003E2BB7"/>
    <w:rsid w:val="003E55C3"/>
    <w:rsid w:val="003E5BF4"/>
    <w:rsid w:val="003F03CB"/>
    <w:rsid w:val="003F2234"/>
    <w:rsid w:val="003F3995"/>
    <w:rsid w:val="003F6067"/>
    <w:rsid w:val="003F7237"/>
    <w:rsid w:val="003F72AB"/>
    <w:rsid w:val="00406E6D"/>
    <w:rsid w:val="0040704A"/>
    <w:rsid w:val="00412FA0"/>
    <w:rsid w:val="00414109"/>
    <w:rsid w:val="004253C4"/>
    <w:rsid w:val="00427DFE"/>
    <w:rsid w:val="00433CD6"/>
    <w:rsid w:val="00435898"/>
    <w:rsid w:val="004370EA"/>
    <w:rsid w:val="00440DF7"/>
    <w:rsid w:val="00446960"/>
    <w:rsid w:val="00463A1B"/>
    <w:rsid w:val="00464AAA"/>
    <w:rsid w:val="00470960"/>
    <w:rsid w:val="0047206C"/>
    <w:rsid w:val="00476C18"/>
    <w:rsid w:val="00480589"/>
    <w:rsid w:val="0048237D"/>
    <w:rsid w:val="0048391B"/>
    <w:rsid w:val="00483B3E"/>
    <w:rsid w:val="00483FDB"/>
    <w:rsid w:val="00485F02"/>
    <w:rsid w:val="004875C2"/>
    <w:rsid w:val="0049089F"/>
    <w:rsid w:val="004913AD"/>
    <w:rsid w:val="00493838"/>
    <w:rsid w:val="00493B64"/>
    <w:rsid w:val="004A0AF6"/>
    <w:rsid w:val="004A33A6"/>
    <w:rsid w:val="004A4B92"/>
    <w:rsid w:val="004A59BF"/>
    <w:rsid w:val="004A6E15"/>
    <w:rsid w:val="004A6EC5"/>
    <w:rsid w:val="004A6FC3"/>
    <w:rsid w:val="004A7794"/>
    <w:rsid w:val="004B290E"/>
    <w:rsid w:val="004B2DAC"/>
    <w:rsid w:val="004B2FA5"/>
    <w:rsid w:val="004B3FD8"/>
    <w:rsid w:val="004C0BDE"/>
    <w:rsid w:val="004C552D"/>
    <w:rsid w:val="004C7DD7"/>
    <w:rsid w:val="004D254A"/>
    <w:rsid w:val="004D35BB"/>
    <w:rsid w:val="004D4391"/>
    <w:rsid w:val="004E0BAF"/>
    <w:rsid w:val="004E38E4"/>
    <w:rsid w:val="004E3DAF"/>
    <w:rsid w:val="004E6349"/>
    <w:rsid w:val="004E7D63"/>
    <w:rsid w:val="004F1270"/>
    <w:rsid w:val="004F2263"/>
    <w:rsid w:val="004F65BD"/>
    <w:rsid w:val="004F7E9A"/>
    <w:rsid w:val="005038C5"/>
    <w:rsid w:val="005054E9"/>
    <w:rsid w:val="0050596D"/>
    <w:rsid w:val="0050773E"/>
    <w:rsid w:val="00507F43"/>
    <w:rsid w:val="0051191A"/>
    <w:rsid w:val="00516308"/>
    <w:rsid w:val="005219CC"/>
    <w:rsid w:val="005246C7"/>
    <w:rsid w:val="00526A65"/>
    <w:rsid w:val="00531F0C"/>
    <w:rsid w:val="00535F07"/>
    <w:rsid w:val="00541EC9"/>
    <w:rsid w:val="005423E8"/>
    <w:rsid w:val="0054285F"/>
    <w:rsid w:val="0054571B"/>
    <w:rsid w:val="00554A5E"/>
    <w:rsid w:val="00556ECC"/>
    <w:rsid w:val="005614F1"/>
    <w:rsid w:val="00562C0A"/>
    <w:rsid w:val="00563E4E"/>
    <w:rsid w:val="00564C43"/>
    <w:rsid w:val="00564CAE"/>
    <w:rsid w:val="00570468"/>
    <w:rsid w:val="0057106D"/>
    <w:rsid w:val="00574AF9"/>
    <w:rsid w:val="005750CC"/>
    <w:rsid w:val="00587AA5"/>
    <w:rsid w:val="00590EDE"/>
    <w:rsid w:val="00595989"/>
    <w:rsid w:val="005966FE"/>
    <w:rsid w:val="005972E1"/>
    <w:rsid w:val="005A4326"/>
    <w:rsid w:val="005A4609"/>
    <w:rsid w:val="005A5860"/>
    <w:rsid w:val="005A586A"/>
    <w:rsid w:val="005A606C"/>
    <w:rsid w:val="005B099D"/>
    <w:rsid w:val="005B16B0"/>
    <w:rsid w:val="005B3452"/>
    <w:rsid w:val="005B3708"/>
    <w:rsid w:val="005B4442"/>
    <w:rsid w:val="005B7327"/>
    <w:rsid w:val="005C03AF"/>
    <w:rsid w:val="005C03FD"/>
    <w:rsid w:val="005C4D4E"/>
    <w:rsid w:val="005D0ECD"/>
    <w:rsid w:val="005D0FBF"/>
    <w:rsid w:val="005D2BF3"/>
    <w:rsid w:val="005D47C4"/>
    <w:rsid w:val="005D755C"/>
    <w:rsid w:val="005E0285"/>
    <w:rsid w:val="005E401E"/>
    <w:rsid w:val="005E6158"/>
    <w:rsid w:val="005E783C"/>
    <w:rsid w:val="005E7A1A"/>
    <w:rsid w:val="005F13D3"/>
    <w:rsid w:val="005F522F"/>
    <w:rsid w:val="005F5D9D"/>
    <w:rsid w:val="005F6B26"/>
    <w:rsid w:val="00600488"/>
    <w:rsid w:val="00605A1E"/>
    <w:rsid w:val="00607091"/>
    <w:rsid w:val="006077FD"/>
    <w:rsid w:val="006116AE"/>
    <w:rsid w:val="00611934"/>
    <w:rsid w:val="00611C47"/>
    <w:rsid w:val="00611F9A"/>
    <w:rsid w:val="00613B47"/>
    <w:rsid w:val="006208E1"/>
    <w:rsid w:val="006268DE"/>
    <w:rsid w:val="00632146"/>
    <w:rsid w:val="006352E5"/>
    <w:rsid w:val="00635A5A"/>
    <w:rsid w:val="0063711A"/>
    <w:rsid w:val="0065568C"/>
    <w:rsid w:val="00657D21"/>
    <w:rsid w:val="006613DE"/>
    <w:rsid w:val="00665BF1"/>
    <w:rsid w:val="00670BF7"/>
    <w:rsid w:val="006726BA"/>
    <w:rsid w:val="00673F9E"/>
    <w:rsid w:val="006760EA"/>
    <w:rsid w:val="00681989"/>
    <w:rsid w:val="00687A8D"/>
    <w:rsid w:val="006922E3"/>
    <w:rsid w:val="0069389F"/>
    <w:rsid w:val="00695875"/>
    <w:rsid w:val="006A0427"/>
    <w:rsid w:val="006A06BC"/>
    <w:rsid w:val="006A190E"/>
    <w:rsid w:val="006A3FEE"/>
    <w:rsid w:val="006A5F44"/>
    <w:rsid w:val="006B0CC2"/>
    <w:rsid w:val="006B2669"/>
    <w:rsid w:val="006B4EF5"/>
    <w:rsid w:val="006B636E"/>
    <w:rsid w:val="006B69B3"/>
    <w:rsid w:val="006B7EA1"/>
    <w:rsid w:val="006C2BEC"/>
    <w:rsid w:val="006C3B7C"/>
    <w:rsid w:val="006C5218"/>
    <w:rsid w:val="006D46D2"/>
    <w:rsid w:val="006E17FE"/>
    <w:rsid w:val="006E2C37"/>
    <w:rsid w:val="006E36B5"/>
    <w:rsid w:val="006F0606"/>
    <w:rsid w:val="006F74DF"/>
    <w:rsid w:val="00707D71"/>
    <w:rsid w:val="00710673"/>
    <w:rsid w:val="00723244"/>
    <w:rsid w:val="00732BA8"/>
    <w:rsid w:val="007354B6"/>
    <w:rsid w:val="0074309D"/>
    <w:rsid w:val="00743693"/>
    <w:rsid w:val="007448B8"/>
    <w:rsid w:val="00744C87"/>
    <w:rsid w:val="00745A5F"/>
    <w:rsid w:val="00750B94"/>
    <w:rsid w:val="0075105A"/>
    <w:rsid w:val="007514E9"/>
    <w:rsid w:val="00764CAC"/>
    <w:rsid w:val="00767762"/>
    <w:rsid w:val="00780013"/>
    <w:rsid w:val="00784673"/>
    <w:rsid w:val="00790209"/>
    <w:rsid w:val="00795B84"/>
    <w:rsid w:val="00796064"/>
    <w:rsid w:val="007A33CF"/>
    <w:rsid w:val="007A3AD9"/>
    <w:rsid w:val="007A6755"/>
    <w:rsid w:val="007B4447"/>
    <w:rsid w:val="007B46EA"/>
    <w:rsid w:val="007C1BA7"/>
    <w:rsid w:val="007C262A"/>
    <w:rsid w:val="007C3BA6"/>
    <w:rsid w:val="007D1E4D"/>
    <w:rsid w:val="007D29C9"/>
    <w:rsid w:val="007D39A1"/>
    <w:rsid w:val="007E6C7F"/>
    <w:rsid w:val="007E7E13"/>
    <w:rsid w:val="007F1C9C"/>
    <w:rsid w:val="007F3382"/>
    <w:rsid w:val="007F4A02"/>
    <w:rsid w:val="007F7EFD"/>
    <w:rsid w:val="008027B1"/>
    <w:rsid w:val="00811F6D"/>
    <w:rsid w:val="008124AE"/>
    <w:rsid w:val="008127A9"/>
    <w:rsid w:val="00812841"/>
    <w:rsid w:val="008129B1"/>
    <w:rsid w:val="00817AA0"/>
    <w:rsid w:val="0082291B"/>
    <w:rsid w:val="008234D1"/>
    <w:rsid w:val="00823E9E"/>
    <w:rsid w:val="008249C0"/>
    <w:rsid w:val="00827C6B"/>
    <w:rsid w:val="00830972"/>
    <w:rsid w:val="00830CE3"/>
    <w:rsid w:val="00834684"/>
    <w:rsid w:val="0083469D"/>
    <w:rsid w:val="008478E4"/>
    <w:rsid w:val="00855A65"/>
    <w:rsid w:val="0086067A"/>
    <w:rsid w:val="00862A73"/>
    <w:rsid w:val="00865526"/>
    <w:rsid w:val="008659E6"/>
    <w:rsid w:val="00867B39"/>
    <w:rsid w:val="00870540"/>
    <w:rsid w:val="00871EEB"/>
    <w:rsid w:val="00873B4D"/>
    <w:rsid w:val="00875E0A"/>
    <w:rsid w:val="00876DE0"/>
    <w:rsid w:val="00883E20"/>
    <w:rsid w:val="00886734"/>
    <w:rsid w:val="00887A26"/>
    <w:rsid w:val="00893D19"/>
    <w:rsid w:val="00895BDB"/>
    <w:rsid w:val="008A3F17"/>
    <w:rsid w:val="008A433B"/>
    <w:rsid w:val="008A6D54"/>
    <w:rsid w:val="008A7679"/>
    <w:rsid w:val="008A7DD7"/>
    <w:rsid w:val="008B7DBB"/>
    <w:rsid w:val="008C78FD"/>
    <w:rsid w:val="008D0D6C"/>
    <w:rsid w:val="008D3077"/>
    <w:rsid w:val="008D3DCE"/>
    <w:rsid w:val="008D494C"/>
    <w:rsid w:val="008D62B4"/>
    <w:rsid w:val="008D7F4D"/>
    <w:rsid w:val="008E4448"/>
    <w:rsid w:val="008E66E5"/>
    <w:rsid w:val="008E6A59"/>
    <w:rsid w:val="008E6F52"/>
    <w:rsid w:val="008E7702"/>
    <w:rsid w:val="008F1AB2"/>
    <w:rsid w:val="00902F5B"/>
    <w:rsid w:val="00906742"/>
    <w:rsid w:val="009165BE"/>
    <w:rsid w:val="00916E89"/>
    <w:rsid w:val="00921060"/>
    <w:rsid w:val="00925C72"/>
    <w:rsid w:val="009265AA"/>
    <w:rsid w:val="00930951"/>
    <w:rsid w:val="009319CF"/>
    <w:rsid w:val="0094041A"/>
    <w:rsid w:val="00942914"/>
    <w:rsid w:val="009432F2"/>
    <w:rsid w:val="00952EC9"/>
    <w:rsid w:val="00957183"/>
    <w:rsid w:val="009577DF"/>
    <w:rsid w:val="009660FD"/>
    <w:rsid w:val="009673F5"/>
    <w:rsid w:val="009703A4"/>
    <w:rsid w:val="009713CB"/>
    <w:rsid w:val="00975D8B"/>
    <w:rsid w:val="00976543"/>
    <w:rsid w:val="00982A10"/>
    <w:rsid w:val="00985160"/>
    <w:rsid w:val="00986B34"/>
    <w:rsid w:val="00990A15"/>
    <w:rsid w:val="00992382"/>
    <w:rsid w:val="00992C9C"/>
    <w:rsid w:val="009963FA"/>
    <w:rsid w:val="009A126B"/>
    <w:rsid w:val="009B1C19"/>
    <w:rsid w:val="009B2E06"/>
    <w:rsid w:val="009B5805"/>
    <w:rsid w:val="009C09CC"/>
    <w:rsid w:val="009C6782"/>
    <w:rsid w:val="009D6D89"/>
    <w:rsid w:val="009D712E"/>
    <w:rsid w:val="009D7478"/>
    <w:rsid w:val="009D7AAA"/>
    <w:rsid w:val="009E1685"/>
    <w:rsid w:val="009E242E"/>
    <w:rsid w:val="009E394D"/>
    <w:rsid w:val="009E4B13"/>
    <w:rsid w:val="009E53AF"/>
    <w:rsid w:val="009E7472"/>
    <w:rsid w:val="009F2686"/>
    <w:rsid w:val="009F53FD"/>
    <w:rsid w:val="00A05B3E"/>
    <w:rsid w:val="00A075FE"/>
    <w:rsid w:val="00A14181"/>
    <w:rsid w:val="00A16313"/>
    <w:rsid w:val="00A3123E"/>
    <w:rsid w:val="00A32EF5"/>
    <w:rsid w:val="00A414F0"/>
    <w:rsid w:val="00A431CF"/>
    <w:rsid w:val="00A533A9"/>
    <w:rsid w:val="00A53D5B"/>
    <w:rsid w:val="00A5638A"/>
    <w:rsid w:val="00A573F9"/>
    <w:rsid w:val="00A57F0C"/>
    <w:rsid w:val="00A60B8E"/>
    <w:rsid w:val="00A60EE2"/>
    <w:rsid w:val="00A67B0A"/>
    <w:rsid w:val="00A70B86"/>
    <w:rsid w:val="00A71562"/>
    <w:rsid w:val="00A77A07"/>
    <w:rsid w:val="00A77B3B"/>
    <w:rsid w:val="00A84377"/>
    <w:rsid w:val="00A84CAC"/>
    <w:rsid w:val="00A86717"/>
    <w:rsid w:val="00A904F5"/>
    <w:rsid w:val="00A90E15"/>
    <w:rsid w:val="00A913A2"/>
    <w:rsid w:val="00A922D7"/>
    <w:rsid w:val="00A926A4"/>
    <w:rsid w:val="00A95A1D"/>
    <w:rsid w:val="00A95D06"/>
    <w:rsid w:val="00AA3C0C"/>
    <w:rsid w:val="00AA4EC3"/>
    <w:rsid w:val="00AA6DA9"/>
    <w:rsid w:val="00AA78EE"/>
    <w:rsid w:val="00AB16AC"/>
    <w:rsid w:val="00AB1789"/>
    <w:rsid w:val="00AB3F86"/>
    <w:rsid w:val="00AB4981"/>
    <w:rsid w:val="00AC58A0"/>
    <w:rsid w:val="00AC5954"/>
    <w:rsid w:val="00AC5F0C"/>
    <w:rsid w:val="00AC7047"/>
    <w:rsid w:val="00AD05F6"/>
    <w:rsid w:val="00AD3E55"/>
    <w:rsid w:val="00AE2D2B"/>
    <w:rsid w:val="00AE5529"/>
    <w:rsid w:val="00AE6872"/>
    <w:rsid w:val="00AE6922"/>
    <w:rsid w:val="00AF5E73"/>
    <w:rsid w:val="00AF6F15"/>
    <w:rsid w:val="00AF7A7E"/>
    <w:rsid w:val="00B00382"/>
    <w:rsid w:val="00B0280A"/>
    <w:rsid w:val="00B05461"/>
    <w:rsid w:val="00B1780C"/>
    <w:rsid w:val="00B23212"/>
    <w:rsid w:val="00B278BD"/>
    <w:rsid w:val="00B346DB"/>
    <w:rsid w:val="00B36534"/>
    <w:rsid w:val="00B415FA"/>
    <w:rsid w:val="00B44495"/>
    <w:rsid w:val="00B5153E"/>
    <w:rsid w:val="00B52856"/>
    <w:rsid w:val="00B52CC8"/>
    <w:rsid w:val="00B56468"/>
    <w:rsid w:val="00B57AD9"/>
    <w:rsid w:val="00B60B52"/>
    <w:rsid w:val="00B6344C"/>
    <w:rsid w:val="00B63D8F"/>
    <w:rsid w:val="00B646EE"/>
    <w:rsid w:val="00B65164"/>
    <w:rsid w:val="00B7097A"/>
    <w:rsid w:val="00B711BB"/>
    <w:rsid w:val="00B7281D"/>
    <w:rsid w:val="00B772D1"/>
    <w:rsid w:val="00B77F44"/>
    <w:rsid w:val="00B81AF6"/>
    <w:rsid w:val="00B93A00"/>
    <w:rsid w:val="00B941DC"/>
    <w:rsid w:val="00B96403"/>
    <w:rsid w:val="00BA2112"/>
    <w:rsid w:val="00BA2A0E"/>
    <w:rsid w:val="00BA7C73"/>
    <w:rsid w:val="00BB3906"/>
    <w:rsid w:val="00BB6814"/>
    <w:rsid w:val="00BC065F"/>
    <w:rsid w:val="00BC06DE"/>
    <w:rsid w:val="00BC164E"/>
    <w:rsid w:val="00BC471C"/>
    <w:rsid w:val="00BC5D0D"/>
    <w:rsid w:val="00BC6255"/>
    <w:rsid w:val="00BC6CE5"/>
    <w:rsid w:val="00BD1E58"/>
    <w:rsid w:val="00BD21FA"/>
    <w:rsid w:val="00BD372D"/>
    <w:rsid w:val="00BD5305"/>
    <w:rsid w:val="00BD71C9"/>
    <w:rsid w:val="00BD7EC3"/>
    <w:rsid w:val="00BD7EEB"/>
    <w:rsid w:val="00BE1B2B"/>
    <w:rsid w:val="00BE248F"/>
    <w:rsid w:val="00BE24DA"/>
    <w:rsid w:val="00BE35FC"/>
    <w:rsid w:val="00BE3FC1"/>
    <w:rsid w:val="00BE517A"/>
    <w:rsid w:val="00BE6CF9"/>
    <w:rsid w:val="00BF03CF"/>
    <w:rsid w:val="00BF7F32"/>
    <w:rsid w:val="00C03006"/>
    <w:rsid w:val="00C0342D"/>
    <w:rsid w:val="00C03EE2"/>
    <w:rsid w:val="00C04F53"/>
    <w:rsid w:val="00C06739"/>
    <w:rsid w:val="00C1082F"/>
    <w:rsid w:val="00C126CF"/>
    <w:rsid w:val="00C16E76"/>
    <w:rsid w:val="00C205B1"/>
    <w:rsid w:val="00C205B4"/>
    <w:rsid w:val="00C2260B"/>
    <w:rsid w:val="00C272A0"/>
    <w:rsid w:val="00C3012F"/>
    <w:rsid w:val="00C305B0"/>
    <w:rsid w:val="00C307ED"/>
    <w:rsid w:val="00C31161"/>
    <w:rsid w:val="00C3126F"/>
    <w:rsid w:val="00C31D24"/>
    <w:rsid w:val="00C32F97"/>
    <w:rsid w:val="00C4023F"/>
    <w:rsid w:val="00C40735"/>
    <w:rsid w:val="00C408A1"/>
    <w:rsid w:val="00C4150E"/>
    <w:rsid w:val="00C41F65"/>
    <w:rsid w:val="00C4274F"/>
    <w:rsid w:val="00C42E44"/>
    <w:rsid w:val="00C44923"/>
    <w:rsid w:val="00C46E0A"/>
    <w:rsid w:val="00C501F9"/>
    <w:rsid w:val="00C52229"/>
    <w:rsid w:val="00C53B71"/>
    <w:rsid w:val="00C57C4F"/>
    <w:rsid w:val="00C60364"/>
    <w:rsid w:val="00C60630"/>
    <w:rsid w:val="00C67015"/>
    <w:rsid w:val="00C76B8B"/>
    <w:rsid w:val="00C77EB8"/>
    <w:rsid w:val="00C86D9C"/>
    <w:rsid w:val="00C8706D"/>
    <w:rsid w:val="00C9316B"/>
    <w:rsid w:val="00CA0EF0"/>
    <w:rsid w:val="00CA28A4"/>
    <w:rsid w:val="00CA5341"/>
    <w:rsid w:val="00CA5DC0"/>
    <w:rsid w:val="00CA63FC"/>
    <w:rsid w:val="00CA7B3E"/>
    <w:rsid w:val="00CB07E0"/>
    <w:rsid w:val="00CB0A1D"/>
    <w:rsid w:val="00CB301A"/>
    <w:rsid w:val="00CC494D"/>
    <w:rsid w:val="00CC6A92"/>
    <w:rsid w:val="00CD2862"/>
    <w:rsid w:val="00CD3692"/>
    <w:rsid w:val="00CD78C6"/>
    <w:rsid w:val="00CE3320"/>
    <w:rsid w:val="00CE3FDC"/>
    <w:rsid w:val="00CE4C25"/>
    <w:rsid w:val="00CE7D2D"/>
    <w:rsid w:val="00CF1B50"/>
    <w:rsid w:val="00CF1F2E"/>
    <w:rsid w:val="00CF266D"/>
    <w:rsid w:val="00CF5B86"/>
    <w:rsid w:val="00CF61B0"/>
    <w:rsid w:val="00D00A1F"/>
    <w:rsid w:val="00D05719"/>
    <w:rsid w:val="00D0602D"/>
    <w:rsid w:val="00D07BC9"/>
    <w:rsid w:val="00D07DD2"/>
    <w:rsid w:val="00D1006E"/>
    <w:rsid w:val="00D10E0F"/>
    <w:rsid w:val="00D132E3"/>
    <w:rsid w:val="00D21538"/>
    <w:rsid w:val="00D216FA"/>
    <w:rsid w:val="00D232A9"/>
    <w:rsid w:val="00D24582"/>
    <w:rsid w:val="00D26627"/>
    <w:rsid w:val="00D3233F"/>
    <w:rsid w:val="00D33603"/>
    <w:rsid w:val="00D34081"/>
    <w:rsid w:val="00D35F87"/>
    <w:rsid w:val="00D363FD"/>
    <w:rsid w:val="00D4060A"/>
    <w:rsid w:val="00D40617"/>
    <w:rsid w:val="00D40C7C"/>
    <w:rsid w:val="00D4135D"/>
    <w:rsid w:val="00D42491"/>
    <w:rsid w:val="00D429BD"/>
    <w:rsid w:val="00D4486E"/>
    <w:rsid w:val="00D45191"/>
    <w:rsid w:val="00D451FA"/>
    <w:rsid w:val="00D53211"/>
    <w:rsid w:val="00D60862"/>
    <w:rsid w:val="00D60B45"/>
    <w:rsid w:val="00D6105F"/>
    <w:rsid w:val="00D613A5"/>
    <w:rsid w:val="00D63A25"/>
    <w:rsid w:val="00D63E0C"/>
    <w:rsid w:val="00D64E81"/>
    <w:rsid w:val="00D65E74"/>
    <w:rsid w:val="00D668F0"/>
    <w:rsid w:val="00D70178"/>
    <w:rsid w:val="00D745EB"/>
    <w:rsid w:val="00D74613"/>
    <w:rsid w:val="00D77A24"/>
    <w:rsid w:val="00D80AD1"/>
    <w:rsid w:val="00D80BA0"/>
    <w:rsid w:val="00D860A8"/>
    <w:rsid w:val="00D86EC3"/>
    <w:rsid w:val="00D87B76"/>
    <w:rsid w:val="00D91C03"/>
    <w:rsid w:val="00D9380A"/>
    <w:rsid w:val="00D94639"/>
    <w:rsid w:val="00D96B92"/>
    <w:rsid w:val="00DA096C"/>
    <w:rsid w:val="00DA37A0"/>
    <w:rsid w:val="00DA45D1"/>
    <w:rsid w:val="00DA54C0"/>
    <w:rsid w:val="00DA6A93"/>
    <w:rsid w:val="00DB080C"/>
    <w:rsid w:val="00DB302E"/>
    <w:rsid w:val="00DB32D2"/>
    <w:rsid w:val="00DB39D5"/>
    <w:rsid w:val="00DB7437"/>
    <w:rsid w:val="00DB7E30"/>
    <w:rsid w:val="00DC1EF1"/>
    <w:rsid w:val="00DC25C6"/>
    <w:rsid w:val="00DC37EF"/>
    <w:rsid w:val="00DC7F2E"/>
    <w:rsid w:val="00DD12E4"/>
    <w:rsid w:val="00DD1E3D"/>
    <w:rsid w:val="00DD2951"/>
    <w:rsid w:val="00DE4005"/>
    <w:rsid w:val="00DE4044"/>
    <w:rsid w:val="00DE429E"/>
    <w:rsid w:val="00DE46BC"/>
    <w:rsid w:val="00DE6939"/>
    <w:rsid w:val="00DE6C41"/>
    <w:rsid w:val="00DF22ED"/>
    <w:rsid w:val="00DF4392"/>
    <w:rsid w:val="00DF6F54"/>
    <w:rsid w:val="00E02439"/>
    <w:rsid w:val="00E02449"/>
    <w:rsid w:val="00E0282B"/>
    <w:rsid w:val="00E028E5"/>
    <w:rsid w:val="00E02A3D"/>
    <w:rsid w:val="00E02E5C"/>
    <w:rsid w:val="00E0349B"/>
    <w:rsid w:val="00E12370"/>
    <w:rsid w:val="00E2317F"/>
    <w:rsid w:val="00E271FF"/>
    <w:rsid w:val="00E32C45"/>
    <w:rsid w:val="00E32F00"/>
    <w:rsid w:val="00E354D1"/>
    <w:rsid w:val="00E40921"/>
    <w:rsid w:val="00E43785"/>
    <w:rsid w:val="00E45F53"/>
    <w:rsid w:val="00E50DFF"/>
    <w:rsid w:val="00E5664A"/>
    <w:rsid w:val="00E568D8"/>
    <w:rsid w:val="00E60B28"/>
    <w:rsid w:val="00E61257"/>
    <w:rsid w:val="00E62276"/>
    <w:rsid w:val="00E64723"/>
    <w:rsid w:val="00E64F6D"/>
    <w:rsid w:val="00E7107D"/>
    <w:rsid w:val="00E73023"/>
    <w:rsid w:val="00E733CE"/>
    <w:rsid w:val="00E75125"/>
    <w:rsid w:val="00E761F9"/>
    <w:rsid w:val="00E76A1D"/>
    <w:rsid w:val="00E77657"/>
    <w:rsid w:val="00E77BDA"/>
    <w:rsid w:val="00E8281E"/>
    <w:rsid w:val="00E85126"/>
    <w:rsid w:val="00E87811"/>
    <w:rsid w:val="00E90409"/>
    <w:rsid w:val="00E90DD9"/>
    <w:rsid w:val="00E91D31"/>
    <w:rsid w:val="00E94B3E"/>
    <w:rsid w:val="00E97F23"/>
    <w:rsid w:val="00EA252F"/>
    <w:rsid w:val="00EB030C"/>
    <w:rsid w:val="00EB1B46"/>
    <w:rsid w:val="00EB2554"/>
    <w:rsid w:val="00EB40D3"/>
    <w:rsid w:val="00EB55FF"/>
    <w:rsid w:val="00EB6B6C"/>
    <w:rsid w:val="00EB6EB0"/>
    <w:rsid w:val="00EC035D"/>
    <w:rsid w:val="00EC2650"/>
    <w:rsid w:val="00ED35A5"/>
    <w:rsid w:val="00ED3859"/>
    <w:rsid w:val="00ED5E9D"/>
    <w:rsid w:val="00ED6D02"/>
    <w:rsid w:val="00ED6D4E"/>
    <w:rsid w:val="00EE1393"/>
    <w:rsid w:val="00EE3B8A"/>
    <w:rsid w:val="00EE7017"/>
    <w:rsid w:val="00EF2DB2"/>
    <w:rsid w:val="00EF320B"/>
    <w:rsid w:val="00F01AF3"/>
    <w:rsid w:val="00F0246C"/>
    <w:rsid w:val="00F025AD"/>
    <w:rsid w:val="00F07BBF"/>
    <w:rsid w:val="00F11186"/>
    <w:rsid w:val="00F1179E"/>
    <w:rsid w:val="00F121FF"/>
    <w:rsid w:val="00F123AE"/>
    <w:rsid w:val="00F12F2E"/>
    <w:rsid w:val="00F1603C"/>
    <w:rsid w:val="00F174EB"/>
    <w:rsid w:val="00F22AEA"/>
    <w:rsid w:val="00F23685"/>
    <w:rsid w:val="00F23EF9"/>
    <w:rsid w:val="00F301E3"/>
    <w:rsid w:val="00F36568"/>
    <w:rsid w:val="00F36653"/>
    <w:rsid w:val="00F37A8D"/>
    <w:rsid w:val="00F41400"/>
    <w:rsid w:val="00F41750"/>
    <w:rsid w:val="00F418A2"/>
    <w:rsid w:val="00F419F4"/>
    <w:rsid w:val="00F4206F"/>
    <w:rsid w:val="00F43E13"/>
    <w:rsid w:val="00F51CD0"/>
    <w:rsid w:val="00F52303"/>
    <w:rsid w:val="00F52439"/>
    <w:rsid w:val="00F546B3"/>
    <w:rsid w:val="00F5593A"/>
    <w:rsid w:val="00F62AA7"/>
    <w:rsid w:val="00F63D70"/>
    <w:rsid w:val="00F7231D"/>
    <w:rsid w:val="00F762D6"/>
    <w:rsid w:val="00F81B98"/>
    <w:rsid w:val="00F83267"/>
    <w:rsid w:val="00F83B60"/>
    <w:rsid w:val="00F83C60"/>
    <w:rsid w:val="00F8524C"/>
    <w:rsid w:val="00F92EAF"/>
    <w:rsid w:val="00F92F87"/>
    <w:rsid w:val="00F933A0"/>
    <w:rsid w:val="00F94130"/>
    <w:rsid w:val="00F96CD9"/>
    <w:rsid w:val="00FA11E4"/>
    <w:rsid w:val="00FA5128"/>
    <w:rsid w:val="00FA6433"/>
    <w:rsid w:val="00FA7452"/>
    <w:rsid w:val="00FC1257"/>
    <w:rsid w:val="00FC227F"/>
    <w:rsid w:val="00FC3998"/>
    <w:rsid w:val="00FC7E93"/>
    <w:rsid w:val="00FD09AE"/>
    <w:rsid w:val="00FD42FB"/>
    <w:rsid w:val="00FD64D2"/>
    <w:rsid w:val="00FE14F8"/>
    <w:rsid w:val="00FE41DB"/>
    <w:rsid w:val="00FE5B1D"/>
    <w:rsid w:val="00FE7F16"/>
    <w:rsid w:val="00FF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C230C3"/>
  <w15:chartTrackingRefBased/>
  <w15:docId w15:val="{6AA855EC-3545-4EB7-BDDC-8B44DA679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6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77A07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A77A07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A77A0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77A0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77A0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77A0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7A07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4486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4486E"/>
  </w:style>
  <w:style w:type="paragraph" w:styleId="ad">
    <w:name w:val="footer"/>
    <w:basedOn w:val="a"/>
    <w:link w:val="ae"/>
    <w:uiPriority w:val="99"/>
    <w:unhideWhenUsed/>
    <w:rsid w:val="00D4486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4486E"/>
  </w:style>
  <w:style w:type="character" w:styleId="af">
    <w:name w:val="Hyperlink"/>
    <w:basedOn w:val="a0"/>
    <w:uiPriority w:val="99"/>
    <w:unhideWhenUsed/>
    <w:rsid w:val="00FC3998"/>
    <w:rPr>
      <w:color w:val="0563C1" w:themeColor="hyperlink"/>
      <w:u w:val="single"/>
    </w:rPr>
  </w:style>
  <w:style w:type="character" w:customStyle="1" w:styleId="af0">
    <w:name w:val="Основной текст_"/>
    <w:basedOn w:val="a0"/>
    <w:link w:val="1"/>
    <w:rsid w:val="00985160"/>
    <w:rPr>
      <w:rFonts w:eastAsia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f0"/>
    <w:rsid w:val="00985160"/>
    <w:pPr>
      <w:widowControl w:val="0"/>
      <w:shd w:val="clear" w:color="auto" w:fill="FFFFFF"/>
      <w:spacing w:line="262" w:lineRule="auto"/>
      <w:ind w:firstLine="400"/>
    </w:pPr>
    <w:rPr>
      <w:rFonts w:eastAsia="Times New Roman"/>
      <w:sz w:val="26"/>
      <w:szCs w:val="26"/>
    </w:rPr>
  </w:style>
  <w:style w:type="paragraph" w:styleId="af1">
    <w:name w:val="Revision"/>
    <w:hidden/>
    <w:uiPriority w:val="99"/>
    <w:semiHidden/>
    <w:rsid w:val="007C1BA7"/>
  </w:style>
  <w:style w:type="character" w:styleId="af2">
    <w:name w:val="Placeholder Text"/>
    <w:basedOn w:val="a0"/>
    <w:uiPriority w:val="99"/>
    <w:semiHidden/>
    <w:rsid w:val="00F8524C"/>
    <w:rPr>
      <w:color w:val="666666"/>
    </w:rPr>
  </w:style>
  <w:style w:type="paragraph" w:styleId="af3">
    <w:name w:val="List Paragraph"/>
    <w:basedOn w:val="a"/>
    <w:uiPriority w:val="34"/>
    <w:qFormat/>
    <w:rsid w:val="007F7EFD"/>
    <w:pPr>
      <w:ind w:left="720"/>
      <w:contextualSpacing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B528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D6240-93EA-4019-B560-543CE533F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2405</Words>
  <Characters>13712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Котельникова Ирина Викторовна</dc:creator>
  <cp:keywords/>
  <dc:description/>
  <cp:lastModifiedBy>Юрченко Юрий Игоревич</cp:lastModifiedBy>
  <cp:revision>2</cp:revision>
  <cp:lastPrinted>2024-09-17T11:28:00Z</cp:lastPrinted>
  <dcterms:created xsi:type="dcterms:W3CDTF">2024-09-20T09:02:00Z</dcterms:created>
  <dcterms:modified xsi:type="dcterms:W3CDTF">2024-09-20T09:02:00Z</dcterms:modified>
</cp:coreProperties>
</file>